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Times New Roman"/>
          <w:b/>
          <w:sz w:val="44"/>
          <w:szCs w:val="44"/>
        </w:rPr>
      </w:pPr>
      <w:r>
        <w:rPr>
          <w:rFonts w:hint="eastAsia" w:ascii="宋体" w:hAnsi="宋体" w:cs="Times New Roman"/>
          <w:b/>
          <w:sz w:val="44"/>
          <w:szCs w:val="44"/>
        </w:rPr>
        <w:t>承德市商务局</w:t>
      </w:r>
      <w:r>
        <w:rPr>
          <w:rFonts w:ascii="宋体" w:hAnsi="宋体" w:cs="Times New Roman"/>
          <w:b/>
          <w:sz w:val="44"/>
          <w:szCs w:val="44"/>
        </w:rPr>
        <w:t>20</w:t>
      </w:r>
      <w:r>
        <w:rPr>
          <w:rFonts w:hint="eastAsia" w:ascii="宋体" w:hAnsi="宋体" w:cs="Times New Roman"/>
          <w:b/>
          <w:sz w:val="44"/>
          <w:szCs w:val="44"/>
          <w:lang w:val="en-US" w:eastAsia="zh-CN"/>
        </w:rPr>
        <w:t>21</w:t>
      </w:r>
      <w:r>
        <w:rPr>
          <w:rFonts w:hint="eastAsia" w:ascii="宋体" w:hAnsi="宋体" w:cs="Times New Roman"/>
          <w:b/>
          <w:sz w:val="44"/>
          <w:szCs w:val="44"/>
        </w:rPr>
        <w:t>年部门预算信息公开</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按照《中华人民共和国预算法》、《地方预决算公开操作规程》和《承德市市级预算公开办法》规定，</w:t>
      </w:r>
      <w:r>
        <w:rPr>
          <w:rFonts w:hint="eastAsia" w:ascii="仿宋" w:hAnsi="仿宋" w:eastAsia="仿宋" w:cs="Times New Roman"/>
          <w:b/>
          <w:bCs/>
          <w:sz w:val="32"/>
          <w:szCs w:val="32"/>
          <w:u w:val="single"/>
          <w:lang w:eastAsia="zh-CN"/>
        </w:rPr>
        <w:t>我局收到承德市财政局关于批复</w:t>
      </w:r>
      <w:r>
        <w:rPr>
          <w:rFonts w:hint="eastAsia" w:ascii="仿宋" w:hAnsi="仿宋" w:eastAsia="仿宋" w:cs="Times New Roman"/>
          <w:b/>
          <w:bCs/>
          <w:sz w:val="32"/>
          <w:szCs w:val="32"/>
          <w:u w:val="single"/>
          <w:lang w:val="en-US" w:eastAsia="zh-CN"/>
        </w:rPr>
        <w:t>2021年市本级部门收支预算的通知，批复文件文号为承财预（2021）15号，预算批准日为2021年2月9日。</w:t>
      </w:r>
      <w:r>
        <w:rPr>
          <w:rFonts w:hint="eastAsia" w:ascii="仿宋" w:hAnsi="仿宋" w:eastAsia="仿宋" w:cs="Times New Roman"/>
          <w:sz w:val="32"/>
          <w:szCs w:val="32"/>
        </w:rPr>
        <w:t>现将</w:t>
      </w:r>
      <w:r>
        <w:rPr>
          <w:rFonts w:ascii="仿宋" w:hAnsi="仿宋" w:eastAsia="仿宋" w:cs="Times New Roman"/>
          <w:sz w:val="32"/>
          <w:szCs w:val="32"/>
        </w:rPr>
        <w:t>20</w:t>
      </w:r>
      <w:r>
        <w:rPr>
          <w:rFonts w:hint="eastAsia" w:ascii="仿宋" w:hAnsi="仿宋" w:eastAsia="仿宋" w:cs="Times New Roman"/>
          <w:sz w:val="32"/>
          <w:szCs w:val="32"/>
          <w:lang w:val="en-US" w:eastAsia="zh-CN"/>
        </w:rPr>
        <w:t>21</w:t>
      </w:r>
      <w:r>
        <w:rPr>
          <w:rFonts w:hint="eastAsia" w:ascii="仿宋" w:hAnsi="仿宋" w:eastAsia="仿宋" w:cs="Times New Roman"/>
          <w:sz w:val="32"/>
          <w:szCs w:val="32"/>
        </w:rPr>
        <w:t>年部门预算公开如下：</w:t>
      </w:r>
    </w:p>
    <w:p>
      <w:pPr>
        <w:ind w:firstLine="640"/>
        <w:rPr>
          <w:rFonts w:ascii="宋体" w:cs="Times New Roman"/>
          <w:b/>
          <w:sz w:val="32"/>
          <w:szCs w:val="32"/>
        </w:rPr>
      </w:pPr>
      <w:r>
        <w:rPr>
          <w:rFonts w:hint="eastAsia" w:ascii="宋体" w:hAnsi="宋体" w:cs="Times New Roman"/>
          <w:b/>
          <w:sz w:val="32"/>
          <w:szCs w:val="32"/>
        </w:rPr>
        <w:t>一、部门职责及机构设置情况</w:t>
      </w:r>
    </w:p>
    <w:p>
      <w:pPr>
        <w:ind w:firstLine="800" w:firstLineChars="250"/>
        <w:rPr>
          <w:rFonts w:ascii="仿宋" w:hAnsi="仿宋" w:eastAsia="仿宋" w:cs="仿宋_GB2312"/>
          <w:sz w:val="32"/>
          <w:szCs w:val="32"/>
        </w:rPr>
      </w:pPr>
      <w:r>
        <w:rPr>
          <w:rFonts w:ascii="仿宋" w:hAnsi="仿宋" w:eastAsia="仿宋" w:cs="仿宋_GB2312"/>
          <w:sz w:val="32"/>
          <w:szCs w:val="32"/>
        </w:rPr>
        <w:t>1</w:t>
      </w:r>
      <w:r>
        <w:rPr>
          <w:rFonts w:hint="eastAsia" w:ascii="仿宋" w:hAnsi="仿宋" w:eastAsia="仿宋" w:cs="仿宋_GB2312"/>
          <w:sz w:val="32"/>
          <w:szCs w:val="32"/>
        </w:rPr>
        <w:t>．主要职能</w:t>
      </w:r>
      <w:r>
        <w:rPr>
          <w:rFonts w:ascii="仿宋" w:hAnsi="仿宋" w:eastAsia="仿宋" w:cs="仿宋_GB2312"/>
          <w:sz w:val="32"/>
          <w:szCs w:val="32"/>
        </w:rPr>
        <w:t>:</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贯彻落实国家、省有关发展内外贸易、国际经济合作、扩大开放和招商引资的发展战略、方针、政策；拟订全市相应的发展规划、规定、办法和措施。</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拟订全市国内贸易发展规划，促进城乡市场发展；研究提出引导国内外资金投向市场体系建设的政策，指导大宗产品批发市场规划和城市商业网点规划、商业体系建设工作；推进农村市场体系建设，组织实施农村现代网络工程。</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研究提出全市流通体制改革意见，负责推进流通产业结构调整，指导流通企业改革、商贸服务业和社区商业发展，提出促进商贸中小企业发展的政策和建议；推动流通标准化和商业特许经营、连锁经营、物流配送、电子商务等现代流通方式的发展。</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承担牵头协调、整顿和规范市场秩序工作职责。研究拟订全市规范市场运行、流通秩序的政策、推动商务领域信用建设、指导商业信用销售、建立市场诚信公共服务平台，按有关规定对特殊行业进行监督管理；负责管理</w:t>
      </w:r>
      <w:r>
        <w:rPr>
          <w:rFonts w:ascii="仿宋" w:hAnsi="仿宋" w:eastAsia="仿宋" w:cs="仿宋_GB2312"/>
          <w:sz w:val="32"/>
          <w:szCs w:val="32"/>
        </w:rPr>
        <w:t>12312</w:t>
      </w:r>
      <w:r>
        <w:rPr>
          <w:rFonts w:hint="eastAsia" w:ascii="仿宋" w:hAnsi="仿宋" w:eastAsia="仿宋" w:cs="仿宋_GB2312"/>
          <w:sz w:val="32"/>
          <w:szCs w:val="32"/>
        </w:rPr>
        <w:t>市场秩序举报投诉服务中心；负责对药品流通行业的管理；负责推进商务领域综合执法工作。</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承担组织实施重要消费品市场调控和重要生产资料流通管理的职责；负责建立健全生活必需品市场供应应急管理机制，监测分析市场运行和商品供求状况；调查分析商品价格信息，进行预测预警和信息引导，按分工负责重要消费品储备管理和市场调控工作；按有关规定对成品油流通进行监督管理；负责酒类流通、畜禽屠宰活动的监督管理工作。</w:t>
      </w:r>
    </w:p>
    <w:p>
      <w:pPr>
        <w:rPr>
          <w:rFonts w:ascii="仿宋" w:hAnsi="仿宋" w:eastAsia="仿宋" w:cs="仿宋_GB2312"/>
          <w:sz w:val="32"/>
          <w:szCs w:val="32"/>
        </w:rPr>
      </w:pPr>
      <w:r>
        <w:rPr>
          <w:rFonts w:hint="eastAsia" w:ascii="仿宋" w:hAnsi="仿宋" w:eastAsia="仿宋" w:cs="仿宋_GB2312"/>
          <w:sz w:val="32"/>
          <w:szCs w:val="32"/>
        </w:rPr>
        <w:t>指导、协调全市进出口工作。贯彻执行国家制定的进出口商品、加工贸易管理办法和进出口商品、技术目录；贯彻执行国家促进外贸增长方式转变的政策措施；负责进出口商品配额和许可证的申报和管理工作；负责重要工业品、原材料和农产品进出口计划的组织实施工作；指导贸易促进活动和外贸促进体系建设。</w:t>
      </w:r>
    </w:p>
    <w:p>
      <w:pPr>
        <w:ind w:firstLine="800" w:firstLineChars="250"/>
        <w:rPr>
          <w:rFonts w:ascii="仿宋" w:hAnsi="仿宋" w:eastAsia="仿宋" w:cs="仿宋_GB2312"/>
          <w:sz w:val="32"/>
          <w:szCs w:val="32"/>
        </w:rPr>
      </w:pPr>
      <w:r>
        <w:rPr>
          <w:rFonts w:ascii="仿宋" w:hAnsi="仿宋" w:eastAsia="仿宋" w:cs="仿宋_GB2312"/>
          <w:sz w:val="32"/>
          <w:szCs w:val="32"/>
        </w:rPr>
        <w:t>2</w:t>
      </w:r>
      <w:r>
        <w:rPr>
          <w:rFonts w:hint="eastAsia" w:ascii="仿宋" w:hAnsi="仿宋" w:eastAsia="仿宋" w:cs="仿宋_GB2312"/>
          <w:sz w:val="32"/>
          <w:szCs w:val="32"/>
        </w:rPr>
        <w:t>．机构情况：</w:t>
      </w:r>
    </w:p>
    <w:p>
      <w:pPr>
        <w:snapToGrid w:val="0"/>
        <w:spacing w:line="520" w:lineRule="exact"/>
        <w:ind w:firstLine="640" w:firstLineChars="200"/>
        <w:rPr>
          <w:rFonts w:hint="eastAsia" w:ascii="仿宋" w:hAnsi="仿宋" w:eastAsia="仿宋"/>
          <w:sz w:val="32"/>
          <w:szCs w:val="32"/>
        </w:rPr>
      </w:pPr>
      <w:r>
        <w:rPr>
          <w:rFonts w:hint="eastAsia" w:ascii="仿宋" w:hAnsi="仿宋" w:eastAsia="仿宋" w:cs="仿宋_GB2312"/>
          <w:sz w:val="32"/>
          <w:szCs w:val="32"/>
        </w:rPr>
        <w:t>承德市商务局内设：办公室、人事教育科、机关党委办公室、财务审计科、综合业务科、</w:t>
      </w:r>
      <w:r>
        <w:rPr>
          <w:rFonts w:hint="eastAsia" w:ascii="仿宋" w:hAnsi="仿宋" w:eastAsia="仿宋" w:cs="仿宋_GB2312"/>
          <w:sz w:val="32"/>
          <w:szCs w:val="32"/>
          <w:lang w:eastAsia="zh-CN"/>
        </w:rPr>
        <w:t>外资外经管理科</w:t>
      </w:r>
      <w:r>
        <w:rPr>
          <w:rFonts w:hint="eastAsia" w:ascii="仿宋" w:hAnsi="仿宋" w:eastAsia="仿宋" w:cs="仿宋_GB2312"/>
          <w:sz w:val="32"/>
          <w:szCs w:val="32"/>
        </w:rPr>
        <w:t>、市场体系建设科、</w:t>
      </w:r>
      <w:r>
        <w:rPr>
          <w:rFonts w:hint="eastAsia" w:ascii="仿宋" w:hAnsi="仿宋" w:eastAsia="仿宋" w:cs="仿宋_GB2312"/>
          <w:sz w:val="32"/>
          <w:szCs w:val="32"/>
          <w:lang w:eastAsia="zh-CN"/>
        </w:rPr>
        <w:t>流通业发展科</w:t>
      </w:r>
      <w:r>
        <w:rPr>
          <w:rFonts w:hint="eastAsia" w:ascii="仿宋" w:hAnsi="仿宋" w:eastAsia="仿宋" w:cs="仿宋_GB2312"/>
          <w:sz w:val="32"/>
          <w:szCs w:val="32"/>
        </w:rPr>
        <w:t>、市场运行</w:t>
      </w:r>
      <w:r>
        <w:rPr>
          <w:rFonts w:hint="eastAsia" w:ascii="仿宋" w:hAnsi="仿宋" w:eastAsia="仿宋" w:cs="仿宋_GB2312"/>
          <w:sz w:val="32"/>
          <w:szCs w:val="32"/>
          <w:lang w:eastAsia="zh-CN"/>
        </w:rPr>
        <w:t>和消费促进科</w:t>
      </w:r>
      <w:r>
        <w:rPr>
          <w:rFonts w:hint="eastAsia" w:ascii="仿宋" w:hAnsi="仿宋" w:eastAsia="仿宋" w:cs="仿宋_GB2312"/>
          <w:sz w:val="32"/>
          <w:szCs w:val="32"/>
        </w:rPr>
        <w:t>、对外贸易科、开发区</w:t>
      </w:r>
      <w:r>
        <w:rPr>
          <w:rFonts w:hint="eastAsia" w:ascii="仿宋" w:hAnsi="仿宋" w:eastAsia="仿宋" w:cs="仿宋_GB2312"/>
          <w:sz w:val="32"/>
          <w:szCs w:val="32"/>
          <w:lang w:eastAsia="zh-CN"/>
        </w:rPr>
        <w:t>管理</w:t>
      </w:r>
      <w:r>
        <w:rPr>
          <w:rFonts w:hint="eastAsia" w:ascii="仿宋" w:hAnsi="仿宋" w:eastAsia="仿宋" w:cs="仿宋_GB2312"/>
          <w:sz w:val="32"/>
          <w:szCs w:val="32"/>
        </w:rPr>
        <w:t>科、</w:t>
      </w:r>
      <w:r>
        <w:rPr>
          <w:rFonts w:hint="eastAsia" w:ascii="仿宋" w:hAnsi="仿宋" w:eastAsia="仿宋" w:cs="仿宋_GB2312"/>
          <w:sz w:val="32"/>
          <w:szCs w:val="32"/>
          <w:lang w:eastAsia="zh-CN"/>
        </w:rPr>
        <w:t>市场秩序科、内外贸国有资产管理办公室、</w:t>
      </w:r>
      <w:r>
        <w:rPr>
          <w:rFonts w:hint="eastAsia" w:ascii="仿宋" w:hAnsi="仿宋" w:eastAsia="仿宋" w:cs="仿宋_GB2312"/>
          <w:sz w:val="32"/>
          <w:szCs w:val="32"/>
        </w:rPr>
        <w:t>离退休人员管理服务科、商务综合执法大队、电子商务中心、投资促进中心等</w:t>
      </w:r>
      <w:r>
        <w:rPr>
          <w:rFonts w:hint="eastAsia" w:ascii="仿宋" w:hAnsi="仿宋" w:eastAsia="仿宋" w:cs="仿宋_GB2312"/>
          <w:sz w:val="32"/>
          <w:szCs w:val="32"/>
          <w:lang w:eastAsia="zh-CN"/>
        </w:rPr>
        <w:t>；商务局下设</w:t>
      </w:r>
      <w:r>
        <w:rPr>
          <w:rFonts w:hint="eastAsia" w:ascii="仿宋" w:hAnsi="仿宋" w:eastAsia="仿宋"/>
          <w:sz w:val="32"/>
          <w:szCs w:val="32"/>
        </w:rPr>
        <w:t>差额拨款事业单位</w:t>
      </w:r>
      <w:r>
        <w:rPr>
          <w:rFonts w:hint="eastAsia" w:ascii="仿宋" w:hAnsi="仿宋" w:eastAsia="仿宋"/>
          <w:sz w:val="32"/>
          <w:szCs w:val="32"/>
          <w:lang w:eastAsia="zh-CN"/>
        </w:rPr>
        <w:t>：承德市商务局劳动就业指导服务中心</w:t>
      </w:r>
      <w:r>
        <w:rPr>
          <w:rFonts w:hint="eastAsia" w:ascii="仿宋" w:hAnsi="仿宋" w:eastAsia="仿宋"/>
          <w:sz w:val="32"/>
          <w:szCs w:val="32"/>
        </w:rPr>
        <w:t>。</w:t>
      </w:r>
    </w:p>
    <w:p>
      <w:pPr>
        <w:ind w:firstLine="640" w:firstLineChars="200"/>
        <w:rPr>
          <w:rFonts w:hint="eastAsia" w:ascii="仿宋" w:hAnsi="仿宋" w:eastAsia="仿宋" w:cs="仿宋_GB2312"/>
          <w:sz w:val="32"/>
          <w:szCs w:val="32"/>
          <w:lang w:eastAsia="zh-CN"/>
        </w:rPr>
      </w:pPr>
    </w:p>
    <w:p>
      <w:pPr>
        <w:jc w:val="center"/>
        <w:outlineLvl w:val="0"/>
        <w:rPr>
          <w:rFonts w:ascii="仿宋" w:hAnsi="仿宋" w:eastAsia="仿宋" w:cs="Times New Roman"/>
          <w:sz w:val="32"/>
          <w:szCs w:val="32"/>
        </w:rPr>
      </w:pPr>
      <w:r>
        <w:rPr>
          <w:rFonts w:hint="eastAsia" w:ascii="仿宋" w:hAnsi="仿宋" w:eastAsia="仿宋" w:cs="Times New Roman"/>
          <w:sz w:val="32"/>
          <w:szCs w:val="32"/>
        </w:rPr>
        <w:t>部门机构设置情况</w:t>
      </w:r>
    </w:p>
    <w:tbl>
      <w:tblPr>
        <w:tblStyle w:val="6"/>
        <w:tblW w:w="140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6"/>
        <w:gridCol w:w="4131"/>
        <w:gridCol w:w="2556"/>
        <w:gridCol w:w="4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186" w:type="dxa"/>
          </w:tcPr>
          <w:p>
            <w:pPr>
              <w:jc w:val="center"/>
              <w:outlineLvl w:val="0"/>
              <w:rPr>
                <w:rFonts w:ascii="仿宋" w:hAnsi="仿宋" w:eastAsia="仿宋" w:cs="Times New Roman"/>
                <w:sz w:val="28"/>
                <w:szCs w:val="28"/>
              </w:rPr>
            </w:pPr>
            <w:r>
              <w:rPr>
                <w:rFonts w:hint="eastAsia" w:ascii="仿宋" w:hAnsi="仿宋" w:eastAsia="仿宋" w:cs="Times New Roman"/>
                <w:b/>
                <w:sz w:val="28"/>
                <w:szCs w:val="28"/>
              </w:rPr>
              <w:t>单位名称</w:t>
            </w:r>
          </w:p>
        </w:tc>
        <w:tc>
          <w:tcPr>
            <w:tcW w:w="4131" w:type="dxa"/>
          </w:tcPr>
          <w:p>
            <w:pPr>
              <w:jc w:val="center"/>
              <w:outlineLvl w:val="0"/>
              <w:rPr>
                <w:rFonts w:ascii="仿宋" w:hAnsi="仿宋" w:eastAsia="仿宋" w:cs="Times New Roman"/>
                <w:sz w:val="28"/>
                <w:szCs w:val="28"/>
              </w:rPr>
            </w:pPr>
            <w:r>
              <w:rPr>
                <w:rFonts w:hint="eastAsia" w:ascii="仿宋" w:hAnsi="仿宋" w:eastAsia="仿宋" w:cs="Times New Roman"/>
                <w:b/>
                <w:sz w:val="28"/>
                <w:szCs w:val="28"/>
              </w:rPr>
              <w:t>单位性质</w:t>
            </w:r>
          </w:p>
        </w:tc>
        <w:tc>
          <w:tcPr>
            <w:tcW w:w="2556" w:type="dxa"/>
          </w:tcPr>
          <w:p>
            <w:pPr>
              <w:jc w:val="center"/>
              <w:outlineLvl w:val="0"/>
              <w:rPr>
                <w:rFonts w:ascii="仿宋" w:hAnsi="仿宋" w:eastAsia="仿宋" w:cs="Times New Roman"/>
                <w:sz w:val="28"/>
                <w:szCs w:val="28"/>
              </w:rPr>
            </w:pPr>
            <w:r>
              <w:rPr>
                <w:rFonts w:hint="eastAsia" w:ascii="仿宋" w:hAnsi="仿宋" w:eastAsia="仿宋" w:cs="Times New Roman"/>
                <w:b/>
                <w:sz w:val="28"/>
                <w:szCs w:val="28"/>
              </w:rPr>
              <w:t>单位规格</w:t>
            </w:r>
          </w:p>
        </w:tc>
        <w:tc>
          <w:tcPr>
            <w:tcW w:w="4200" w:type="dxa"/>
          </w:tcPr>
          <w:p>
            <w:pPr>
              <w:jc w:val="center"/>
              <w:outlineLvl w:val="0"/>
              <w:rPr>
                <w:rFonts w:ascii="仿宋" w:hAnsi="仿宋" w:eastAsia="仿宋" w:cs="Times New Roman"/>
                <w:sz w:val="28"/>
                <w:szCs w:val="28"/>
              </w:rPr>
            </w:pPr>
            <w:r>
              <w:rPr>
                <w:rFonts w:hint="eastAsia" w:ascii="仿宋" w:hAnsi="仿宋" w:eastAsia="仿宋" w:cs="Times New Roman"/>
                <w:b/>
                <w:sz w:val="28"/>
                <w:szCs w:val="28"/>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86" w:type="dxa"/>
          </w:tcPr>
          <w:p>
            <w:pPr>
              <w:jc w:val="center"/>
              <w:outlineLvl w:val="0"/>
              <w:rPr>
                <w:rFonts w:ascii="仿宋" w:hAnsi="仿宋" w:eastAsia="仿宋" w:cs="Times New Roman"/>
                <w:sz w:val="28"/>
                <w:szCs w:val="28"/>
              </w:rPr>
            </w:pPr>
            <w:r>
              <w:rPr>
                <w:rFonts w:hint="eastAsia" w:ascii="仿宋" w:hAnsi="仿宋" w:eastAsia="仿宋" w:cs="Times New Roman"/>
                <w:sz w:val="28"/>
                <w:szCs w:val="28"/>
              </w:rPr>
              <w:t>承德市商务局</w:t>
            </w:r>
          </w:p>
        </w:tc>
        <w:tc>
          <w:tcPr>
            <w:tcW w:w="4131" w:type="dxa"/>
          </w:tcPr>
          <w:p>
            <w:pPr>
              <w:jc w:val="center"/>
              <w:outlineLvl w:val="0"/>
              <w:rPr>
                <w:rFonts w:ascii="仿宋" w:hAnsi="仿宋" w:eastAsia="仿宋" w:cs="Times New Roman"/>
                <w:sz w:val="28"/>
                <w:szCs w:val="28"/>
              </w:rPr>
            </w:pPr>
            <w:r>
              <w:rPr>
                <w:rFonts w:hint="eastAsia" w:ascii="仿宋" w:hAnsi="仿宋" w:eastAsia="仿宋"/>
                <w:sz w:val="28"/>
                <w:szCs w:val="28"/>
              </w:rPr>
              <w:t>行政单位</w:t>
            </w:r>
          </w:p>
        </w:tc>
        <w:tc>
          <w:tcPr>
            <w:tcW w:w="2556" w:type="dxa"/>
          </w:tcPr>
          <w:p>
            <w:pPr>
              <w:jc w:val="center"/>
              <w:outlineLvl w:val="0"/>
              <w:rPr>
                <w:rFonts w:ascii="仿宋" w:hAnsi="仿宋" w:eastAsia="仿宋" w:cs="Times New Roman"/>
                <w:sz w:val="28"/>
                <w:szCs w:val="28"/>
              </w:rPr>
            </w:pPr>
            <w:r>
              <w:rPr>
                <w:rFonts w:hint="eastAsia" w:ascii="仿宋" w:hAnsi="仿宋" w:eastAsia="仿宋"/>
                <w:sz w:val="28"/>
                <w:szCs w:val="28"/>
              </w:rPr>
              <w:t>正处级</w:t>
            </w:r>
          </w:p>
        </w:tc>
        <w:tc>
          <w:tcPr>
            <w:tcW w:w="4200" w:type="dxa"/>
          </w:tcPr>
          <w:p>
            <w:pPr>
              <w:jc w:val="center"/>
              <w:outlineLvl w:val="0"/>
              <w:rPr>
                <w:rFonts w:ascii="仿宋" w:hAnsi="仿宋" w:eastAsia="仿宋" w:cs="Times New Roman"/>
                <w:sz w:val="28"/>
                <w:szCs w:val="28"/>
              </w:rPr>
            </w:pPr>
            <w:r>
              <w:rPr>
                <w:rFonts w:hint="eastAsia" w:ascii="仿宋" w:hAnsi="仿宋" w:eastAsia="仿宋"/>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86" w:type="dxa"/>
          </w:tcPr>
          <w:p>
            <w:pPr>
              <w:jc w:val="center"/>
              <w:outlineLvl w:val="0"/>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承德市商务局劳动就业指导服务中心</w:t>
            </w:r>
          </w:p>
        </w:tc>
        <w:tc>
          <w:tcPr>
            <w:tcW w:w="4131" w:type="dxa"/>
          </w:tcPr>
          <w:p>
            <w:pPr>
              <w:jc w:val="center"/>
              <w:outlineLvl w:val="0"/>
              <w:rPr>
                <w:rFonts w:hint="eastAsia" w:ascii="仿宋" w:hAnsi="仿宋" w:eastAsia="仿宋"/>
                <w:sz w:val="28"/>
                <w:szCs w:val="28"/>
                <w:lang w:eastAsia="zh-CN"/>
              </w:rPr>
            </w:pPr>
            <w:r>
              <w:rPr>
                <w:rFonts w:hint="eastAsia" w:ascii="仿宋" w:hAnsi="仿宋" w:eastAsia="仿宋"/>
                <w:sz w:val="28"/>
                <w:szCs w:val="28"/>
                <w:lang w:eastAsia="zh-CN"/>
              </w:rPr>
              <w:t>事业单位</w:t>
            </w:r>
          </w:p>
        </w:tc>
        <w:tc>
          <w:tcPr>
            <w:tcW w:w="2556" w:type="dxa"/>
          </w:tcPr>
          <w:p>
            <w:pPr>
              <w:jc w:val="center"/>
              <w:outlineLvl w:val="0"/>
              <w:rPr>
                <w:rFonts w:hint="eastAsia" w:ascii="仿宋" w:hAnsi="仿宋" w:eastAsia="仿宋"/>
                <w:sz w:val="28"/>
                <w:szCs w:val="28"/>
                <w:lang w:eastAsia="zh-CN"/>
              </w:rPr>
            </w:pPr>
            <w:r>
              <w:rPr>
                <w:rFonts w:hint="eastAsia" w:ascii="仿宋" w:hAnsi="仿宋" w:eastAsia="仿宋"/>
                <w:sz w:val="28"/>
                <w:szCs w:val="28"/>
                <w:lang w:eastAsia="zh-CN"/>
              </w:rPr>
              <w:t>正科级</w:t>
            </w:r>
          </w:p>
        </w:tc>
        <w:tc>
          <w:tcPr>
            <w:tcW w:w="4200" w:type="dxa"/>
          </w:tcPr>
          <w:p>
            <w:pPr>
              <w:jc w:val="center"/>
              <w:outlineLvl w:val="0"/>
              <w:rPr>
                <w:rFonts w:hint="eastAsia" w:ascii="仿宋" w:hAnsi="仿宋" w:eastAsia="仿宋"/>
                <w:sz w:val="28"/>
                <w:szCs w:val="28"/>
                <w:lang w:eastAsia="zh-CN"/>
              </w:rPr>
            </w:pPr>
            <w:r>
              <w:rPr>
                <w:rFonts w:hint="eastAsia" w:ascii="仿宋" w:hAnsi="仿宋" w:eastAsia="仿宋"/>
                <w:sz w:val="28"/>
                <w:szCs w:val="28"/>
                <w:lang w:eastAsia="zh-CN"/>
              </w:rPr>
              <w:t>差额拨款</w:t>
            </w:r>
          </w:p>
        </w:tc>
      </w:tr>
    </w:tbl>
    <w:p>
      <w:pPr>
        <w:rPr>
          <w:rFonts w:ascii="仿宋" w:hAnsi="仿宋" w:eastAsia="仿宋" w:cs="仿宋_GB2312"/>
          <w:sz w:val="32"/>
          <w:szCs w:val="32"/>
        </w:rPr>
      </w:pPr>
    </w:p>
    <w:p>
      <w:pPr>
        <w:ind w:firstLine="803" w:firstLineChars="250"/>
        <w:rPr>
          <w:rFonts w:ascii="宋体" w:cs="Times New Roman"/>
          <w:b/>
          <w:sz w:val="32"/>
          <w:szCs w:val="32"/>
        </w:rPr>
      </w:pPr>
      <w:r>
        <w:rPr>
          <w:rFonts w:hint="eastAsia" w:ascii="宋体" w:hAnsi="宋体" w:cs="Times New Roman"/>
          <w:b/>
          <w:sz w:val="32"/>
          <w:szCs w:val="32"/>
        </w:rPr>
        <w:t>二、部门预算安排的总体情况</w:t>
      </w:r>
    </w:p>
    <w:p>
      <w:pPr>
        <w:autoSpaceDE w:val="0"/>
        <w:autoSpaceDN w:val="0"/>
        <w:adjustRightInd w:val="0"/>
        <w:ind w:left="198" w:firstLine="640" w:firstLineChars="200"/>
        <w:jc w:val="left"/>
        <w:rPr>
          <w:rFonts w:ascii="仿宋" w:hAnsi="仿宋" w:eastAsia="仿宋" w:cs="Times New Roman"/>
          <w:sz w:val="32"/>
          <w:szCs w:val="32"/>
        </w:rPr>
      </w:pPr>
      <w:r>
        <w:rPr>
          <w:rFonts w:hint="eastAsia" w:ascii="仿宋" w:hAnsi="仿宋" w:eastAsia="仿宋" w:cs="Times New Roman"/>
          <w:sz w:val="32"/>
          <w:szCs w:val="32"/>
        </w:rPr>
        <w:t>按照预算管理有关规定，目前我局预算的编制实行综合预算制度，即全部收入和支出都反映的预算中。</w:t>
      </w:r>
    </w:p>
    <w:p>
      <w:pPr>
        <w:autoSpaceDE w:val="0"/>
        <w:autoSpaceDN w:val="0"/>
        <w:adjustRightInd w:val="0"/>
        <w:ind w:left="198" w:firstLine="640" w:firstLineChars="200"/>
        <w:jc w:val="left"/>
        <w:rPr>
          <w:rFonts w:ascii="仿宋" w:hAnsi="仿宋" w:eastAsia="仿宋" w:cs="Times New Roman"/>
          <w:sz w:val="32"/>
          <w:szCs w:val="32"/>
        </w:rPr>
      </w:pPr>
      <w:r>
        <w:rPr>
          <w:rFonts w:ascii="仿宋" w:hAnsi="仿宋" w:eastAsia="仿宋" w:cs="Times New Roman"/>
          <w:sz w:val="32"/>
          <w:szCs w:val="32"/>
        </w:rPr>
        <w:t>1</w:t>
      </w:r>
      <w:r>
        <w:rPr>
          <w:rFonts w:hint="eastAsia" w:ascii="仿宋" w:hAnsi="仿宋" w:eastAsia="仿宋" w:cs="Times New Roman"/>
          <w:sz w:val="32"/>
          <w:szCs w:val="32"/>
        </w:rPr>
        <w:t>、收入说明</w:t>
      </w:r>
      <w:r>
        <w:rPr>
          <w:rFonts w:ascii="仿宋" w:hAnsi="仿宋" w:eastAsia="仿宋" w:cs="Times New Roman"/>
          <w:sz w:val="32"/>
          <w:szCs w:val="32"/>
        </w:rPr>
        <w:t xml:space="preserve"> </w:t>
      </w:r>
    </w:p>
    <w:p>
      <w:pPr>
        <w:autoSpaceDE w:val="0"/>
        <w:autoSpaceDN w:val="0"/>
        <w:adjustRightInd w:val="0"/>
        <w:ind w:left="198" w:firstLine="640" w:firstLineChars="200"/>
        <w:jc w:val="left"/>
        <w:rPr>
          <w:rFonts w:ascii="仿宋" w:hAnsi="仿宋" w:eastAsia="仿宋" w:cs="Times New Roman"/>
          <w:sz w:val="32"/>
          <w:szCs w:val="32"/>
        </w:rPr>
      </w:pPr>
      <w:r>
        <w:rPr>
          <w:rFonts w:hint="eastAsia" w:ascii="仿宋" w:hAnsi="仿宋" w:eastAsia="仿宋" w:cs="Times New Roman"/>
          <w:sz w:val="32"/>
          <w:szCs w:val="32"/>
        </w:rPr>
        <w:t>反映本部门当年全部收入，</w:t>
      </w:r>
      <w:r>
        <w:rPr>
          <w:rFonts w:ascii="仿宋" w:hAnsi="仿宋" w:eastAsia="仿宋" w:cs="Times New Roman"/>
          <w:sz w:val="32"/>
          <w:szCs w:val="32"/>
        </w:rPr>
        <w:t>20</w:t>
      </w:r>
      <w:r>
        <w:rPr>
          <w:rFonts w:hint="eastAsia" w:ascii="仿宋" w:hAnsi="仿宋" w:eastAsia="仿宋" w:cs="Times New Roman"/>
          <w:sz w:val="32"/>
          <w:szCs w:val="32"/>
          <w:lang w:val="en-US" w:eastAsia="zh-CN"/>
        </w:rPr>
        <w:t>21</w:t>
      </w:r>
      <w:r>
        <w:rPr>
          <w:rFonts w:hint="eastAsia" w:ascii="仿宋" w:hAnsi="仿宋" w:eastAsia="仿宋" w:cs="Times New Roman"/>
          <w:sz w:val="32"/>
          <w:szCs w:val="32"/>
        </w:rPr>
        <w:t>年预算收入</w:t>
      </w:r>
      <w:r>
        <w:rPr>
          <w:rFonts w:hint="eastAsia" w:ascii="仿宋" w:hAnsi="仿宋" w:eastAsia="仿宋" w:cs="Times New Roman"/>
          <w:sz w:val="32"/>
          <w:szCs w:val="32"/>
          <w:lang w:val="en-US" w:eastAsia="zh-CN"/>
        </w:rPr>
        <w:t>2085.29</w:t>
      </w:r>
      <w:r>
        <w:rPr>
          <w:rFonts w:hint="eastAsia" w:ascii="仿宋" w:hAnsi="仿宋" w:eastAsia="仿宋" w:cs="Times New Roman"/>
          <w:sz w:val="32"/>
          <w:szCs w:val="32"/>
        </w:rPr>
        <w:t>万元，其中：财政拨款收入</w:t>
      </w:r>
      <w:r>
        <w:rPr>
          <w:rFonts w:hint="eastAsia" w:ascii="仿宋" w:hAnsi="仿宋" w:eastAsia="仿宋" w:cs="Times New Roman"/>
          <w:sz w:val="32"/>
          <w:szCs w:val="32"/>
          <w:lang w:val="en-US" w:eastAsia="zh-CN"/>
        </w:rPr>
        <w:t>2065.29</w:t>
      </w:r>
      <w:r>
        <w:rPr>
          <w:rFonts w:hint="eastAsia" w:ascii="仿宋" w:hAnsi="仿宋" w:eastAsia="仿宋" w:cs="Times New Roman"/>
          <w:sz w:val="32"/>
          <w:szCs w:val="32"/>
        </w:rPr>
        <w:t>万元，上级补助收入</w:t>
      </w:r>
      <w:r>
        <w:rPr>
          <w:rFonts w:ascii="仿宋" w:hAnsi="仿宋" w:eastAsia="仿宋" w:cs="Times New Roman"/>
          <w:sz w:val="32"/>
          <w:szCs w:val="32"/>
        </w:rPr>
        <w:t>0.00</w:t>
      </w:r>
      <w:r>
        <w:rPr>
          <w:rFonts w:hint="eastAsia" w:ascii="仿宋" w:hAnsi="仿宋" w:eastAsia="仿宋" w:cs="Times New Roman"/>
          <w:sz w:val="32"/>
          <w:szCs w:val="32"/>
        </w:rPr>
        <w:t>元，事业收入</w:t>
      </w:r>
      <w:r>
        <w:rPr>
          <w:rFonts w:ascii="仿宋" w:hAnsi="仿宋" w:eastAsia="仿宋" w:cs="Times New Roman"/>
          <w:sz w:val="32"/>
          <w:szCs w:val="32"/>
        </w:rPr>
        <w:t>0.00</w:t>
      </w:r>
      <w:r>
        <w:rPr>
          <w:rFonts w:hint="eastAsia" w:ascii="仿宋" w:hAnsi="仿宋" w:eastAsia="仿宋" w:cs="Times New Roman"/>
          <w:sz w:val="32"/>
          <w:szCs w:val="32"/>
        </w:rPr>
        <w:t>元，其他收入</w:t>
      </w:r>
      <w:r>
        <w:rPr>
          <w:rFonts w:ascii="仿宋" w:hAnsi="仿宋" w:eastAsia="仿宋" w:cs="Times New Roman"/>
          <w:sz w:val="32"/>
          <w:szCs w:val="32"/>
        </w:rPr>
        <w:t>0.00</w:t>
      </w:r>
      <w:r>
        <w:rPr>
          <w:rFonts w:hint="eastAsia" w:ascii="仿宋" w:hAnsi="仿宋" w:eastAsia="仿宋" w:cs="Times New Roman"/>
          <w:sz w:val="32"/>
          <w:szCs w:val="32"/>
        </w:rPr>
        <w:t>元</w:t>
      </w:r>
      <w:r>
        <w:rPr>
          <w:rFonts w:hint="eastAsia" w:ascii="仿宋" w:hAnsi="仿宋" w:eastAsia="仿宋" w:cs="Times New Roman"/>
          <w:sz w:val="32"/>
          <w:szCs w:val="32"/>
          <w:lang w:eastAsia="zh-CN"/>
        </w:rPr>
        <w:t>，结转资金</w:t>
      </w:r>
      <w:r>
        <w:rPr>
          <w:rFonts w:hint="eastAsia" w:ascii="仿宋" w:hAnsi="仿宋" w:eastAsia="仿宋" w:cs="Times New Roman"/>
          <w:sz w:val="32"/>
          <w:szCs w:val="32"/>
          <w:lang w:val="en-US" w:eastAsia="zh-CN"/>
        </w:rPr>
        <w:t>20.00万元</w:t>
      </w:r>
      <w:r>
        <w:rPr>
          <w:rFonts w:hint="eastAsia" w:ascii="仿宋" w:hAnsi="仿宋" w:eastAsia="仿宋" w:cs="Times New Roman"/>
          <w:sz w:val="32"/>
          <w:szCs w:val="32"/>
        </w:rPr>
        <w:t>。</w:t>
      </w:r>
    </w:p>
    <w:p>
      <w:pPr>
        <w:autoSpaceDE w:val="0"/>
        <w:autoSpaceDN w:val="0"/>
        <w:adjustRightInd w:val="0"/>
        <w:ind w:left="198" w:firstLine="640" w:firstLineChars="200"/>
        <w:jc w:val="left"/>
        <w:rPr>
          <w:rFonts w:ascii="仿宋" w:hAnsi="仿宋" w:eastAsia="仿宋" w:cs="Times New Roman"/>
          <w:sz w:val="32"/>
          <w:szCs w:val="32"/>
        </w:rPr>
      </w:pPr>
      <w:r>
        <w:rPr>
          <w:rFonts w:ascii="仿宋" w:hAnsi="仿宋" w:eastAsia="仿宋" w:cs="Times New Roman"/>
          <w:sz w:val="32"/>
          <w:szCs w:val="32"/>
        </w:rPr>
        <w:t>2</w:t>
      </w:r>
      <w:r>
        <w:rPr>
          <w:rFonts w:hint="eastAsia" w:ascii="仿宋" w:hAnsi="仿宋" w:eastAsia="仿宋" w:cs="Times New Roman"/>
          <w:sz w:val="32"/>
          <w:szCs w:val="32"/>
        </w:rPr>
        <w:t>、支出说明</w:t>
      </w:r>
    </w:p>
    <w:p>
      <w:pPr>
        <w:autoSpaceDE w:val="0"/>
        <w:autoSpaceDN w:val="0"/>
        <w:adjustRightInd w:val="0"/>
        <w:ind w:left="198" w:firstLine="640" w:firstLineChars="200"/>
        <w:jc w:val="left"/>
        <w:rPr>
          <w:rFonts w:ascii="仿宋" w:hAnsi="仿宋" w:eastAsia="仿宋" w:cs="Times New Roman"/>
          <w:sz w:val="32"/>
          <w:szCs w:val="32"/>
        </w:rPr>
      </w:pPr>
      <w:r>
        <w:rPr>
          <w:rFonts w:hint="eastAsia" w:ascii="仿宋" w:hAnsi="仿宋" w:eastAsia="仿宋" w:cs="Times New Roman"/>
          <w:sz w:val="32"/>
          <w:szCs w:val="32"/>
        </w:rPr>
        <w:t>收支预算总表支出栏、基本支出表、项目支出表按经济分类和支出功能分类科目编制，反映承德市商务局年度部门预算中支出预算的总体情况。</w:t>
      </w:r>
      <w:r>
        <w:rPr>
          <w:rFonts w:ascii="仿宋" w:hAnsi="仿宋" w:eastAsia="仿宋" w:cs="Times New Roman"/>
          <w:sz w:val="32"/>
          <w:szCs w:val="32"/>
        </w:rPr>
        <w:t>20</w:t>
      </w:r>
      <w:r>
        <w:rPr>
          <w:rFonts w:hint="eastAsia" w:ascii="仿宋" w:hAnsi="仿宋" w:eastAsia="仿宋" w:cs="Times New Roman"/>
          <w:sz w:val="32"/>
          <w:szCs w:val="32"/>
          <w:lang w:val="en-US" w:eastAsia="zh-CN"/>
        </w:rPr>
        <w:t>21</w:t>
      </w:r>
      <w:r>
        <w:rPr>
          <w:rFonts w:hint="eastAsia" w:ascii="仿宋" w:hAnsi="仿宋" w:eastAsia="仿宋" w:cs="Times New Roman"/>
          <w:sz w:val="32"/>
          <w:szCs w:val="32"/>
        </w:rPr>
        <w:t>年部门支出预算为</w:t>
      </w:r>
      <w:r>
        <w:rPr>
          <w:rFonts w:hint="eastAsia" w:ascii="仿宋" w:hAnsi="仿宋" w:eastAsia="仿宋" w:cs="Times New Roman"/>
          <w:sz w:val="32"/>
          <w:szCs w:val="32"/>
          <w:lang w:val="en-US" w:eastAsia="zh-CN"/>
        </w:rPr>
        <w:t>2085.29</w:t>
      </w:r>
      <w:r>
        <w:rPr>
          <w:rFonts w:hint="eastAsia" w:ascii="仿宋" w:hAnsi="仿宋" w:eastAsia="仿宋" w:cs="Times New Roman"/>
          <w:sz w:val="32"/>
          <w:szCs w:val="32"/>
        </w:rPr>
        <w:t>万元，其中基本支出</w:t>
      </w:r>
      <w:r>
        <w:rPr>
          <w:rFonts w:hint="eastAsia" w:ascii="仿宋" w:hAnsi="仿宋" w:eastAsia="仿宋" w:cs="Times New Roman"/>
          <w:sz w:val="32"/>
          <w:szCs w:val="32"/>
          <w:lang w:val="en-US" w:eastAsia="zh-CN"/>
        </w:rPr>
        <w:t>1709.98</w:t>
      </w:r>
      <w:r>
        <w:rPr>
          <w:rFonts w:hint="eastAsia" w:ascii="仿宋" w:hAnsi="仿宋" w:eastAsia="仿宋" w:cs="Times New Roman"/>
          <w:sz w:val="32"/>
          <w:szCs w:val="32"/>
        </w:rPr>
        <w:t>万元，包括人员经费</w:t>
      </w:r>
      <w:r>
        <w:rPr>
          <w:rFonts w:hint="eastAsia" w:ascii="仿宋" w:hAnsi="仿宋" w:eastAsia="仿宋" w:cs="Times New Roman"/>
          <w:sz w:val="32"/>
          <w:szCs w:val="32"/>
          <w:lang w:val="en-US" w:eastAsia="zh-CN"/>
        </w:rPr>
        <w:t>1570.97</w:t>
      </w:r>
      <w:r>
        <w:rPr>
          <w:rFonts w:hint="eastAsia" w:ascii="仿宋" w:hAnsi="仿宋" w:eastAsia="仿宋" w:cs="Times New Roman"/>
          <w:sz w:val="32"/>
          <w:szCs w:val="32"/>
        </w:rPr>
        <w:t>万元和日常公用经费</w:t>
      </w:r>
      <w:r>
        <w:rPr>
          <w:rFonts w:hint="eastAsia" w:ascii="仿宋" w:hAnsi="仿宋" w:eastAsia="仿宋" w:cs="Times New Roman"/>
          <w:sz w:val="32"/>
          <w:szCs w:val="32"/>
          <w:lang w:val="en-US" w:eastAsia="zh-CN"/>
        </w:rPr>
        <w:t>139.01</w:t>
      </w:r>
      <w:r>
        <w:rPr>
          <w:rFonts w:hint="eastAsia" w:ascii="仿宋" w:hAnsi="仿宋" w:eastAsia="仿宋" w:cs="Times New Roman"/>
          <w:sz w:val="32"/>
          <w:szCs w:val="32"/>
        </w:rPr>
        <w:t>万元；项目支出</w:t>
      </w:r>
      <w:r>
        <w:rPr>
          <w:rFonts w:hint="eastAsia" w:ascii="仿宋" w:hAnsi="仿宋" w:eastAsia="仿宋" w:cs="Times New Roman"/>
          <w:sz w:val="32"/>
          <w:szCs w:val="32"/>
          <w:lang w:val="en-US" w:eastAsia="zh-CN"/>
        </w:rPr>
        <w:t>375.31</w:t>
      </w:r>
      <w:r>
        <w:rPr>
          <w:rFonts w:hint="eastAsia" w:ascii="仿宋" w:hAnsi="仿宋" w:eastAsia="仿宋" w:cs="Times New Roman"/>
          <w:sz w:val="32"/>
          <w:szCs w:val="32"/>
        </w:rPr>
        <w:t>万元，全部为本级支出。</w:t>
      </w:r>
    </w:p>
    <w:p>
      <w:pPr>
        <w:autoSpaceDE w:val="0"/>
        <w:autoSpaceDN w:val="0"/>
        <w:adjustRightInd w:val="0"/>
        <w:ind w:left="198" w:firstLine="640" w:firstLineChars="200"/>
        <w:jc w:val="left"/>
        <w:rPr>
          <w:rFonts w:ascii="仿宋" w:hAnsi="仿宋" w:eastAsia="仿宋" w:cs="Times New Roman"/>
          <w:sz w:val="32"/>
          <w:szCs w:val="32"/>
        </w:rPr>
      </w:pPr>
      <w:r>
        <w:rPr>
          <w:rFonts w:ascii="仿宋" w:hAnsi="仿宋" w:eastAsia="仿宋" w:cs="Times New Roman"/>
          <w:sz w:val="32"/>
          <w:szCs w:val="32"/>
        </w:rPr>
        <w:t>3</w:t>
      </w:r>
      <w:r>
        <w:rPr>
          <w:rFonts w:hint="eastAsia" w:ascii="仿宋" w:hAnsi="仿宋" w:eastAsia="仿宋" w:cs="Times New Roman"/>
          <w:sz w:val="32"/>
          <w:szCs w:val="32"/>
        </w:rPr>
        <w:t>、比上年增减情况</w:t>
      </w:r>
    </w:p>
    <w:p>
      <w:pPr>
        <w:autoSpaceDE w:val="0"/>
        <w:autoSpaceDN w:val="0"/>
        <w:adjustRightInd w:val="0"/>
        <w:ind w:left="198" w:firstLine="640" w:firstLineChars="200"/>
        <w:jc w:val="left"/>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lang w:val="en-US" w:eastAsia="zh-CN"/>
        </w:rPr>
        <w:t>21</w:t>
      </w:r>
      <w:r>
        <w:rPr>
          <w:rFonts w:hint="eastAsia" w:ascii="仿宋" w:hAnsi="仿宋" w:eastAsia="仿宋" w:cs="Times New Roman"/>
          <w:sz w:val="32"/>
          <w:szCs w:val="32"/>
        </w:rPr>
        <w:t>年部门预算较</w:t>
      </w:r>
      <w:r>
        <w:rPr>
          <w:rFonts w:ascii="仿宋" w:hAnsi="仿宋" w:eastAsia="仿宋" w:cs="Times New Roman"/>
          <w:sz w:val="32"/>
          <w:szCs w:val="32"/>
        </w:rPr>
        <w:t>20</w:t>
      </w:r>
      <w:r>
        <w:rPr>
          <w:rFonts w:hint="eastAsia" w:ascii="仿宋" w:hAnsi="仿宋" w:eastAsia="仿宋" w:cs="Times New Roman"/>
          <w:sz w:val="32"/>
          <w:szCs w:val="32"/>
          <w:lang w:val="en-US" w:eastAsia="zh-CN"/>
        </w:rPr>
        <w:t>20</w:t>
      </w:r>
      <w:r>
        <w:rPr>
          <w:rFonts w:hint="eastAsia" w:ascii="仿宋" w:hAnsi="仿宋" w:eastAsia="仿宋" w:cs="Times New Roman"/>
          <w:sz w:val="32"/>
          <w:szCs w:val="32"/>
        </w:rPr>
        <w:t>年</w:t>
      </w:r>
      <w:r>
        <w:rPr>
          <w:rFonts w:hint="eastAsia" w:ascii="仿宋" w:hAnsi="仿宋" w:eastAsia="仿宋" w:cs="Times New Roman"/>
          <w:sz w:val="32"/>
          <w:szCs w:val="32"/>
          <w:lang w:val="en-US" w:eastAsia="zh-CN"/>
        </w:rPr>
        <w:t>2778.52万元减少693.23</w:t>
      </w:r>
      <w:r>
        <w:rPr>
          <w:rFonts w:hint="eastAsia" w:ascii="仿宋" w:hAnsi="仿宋" w:eastAsia="仿宋" w:cs="Times New Roman"/>
          <w:sz w:val="32"/>
          <w:szCs w:val="32"/>
        </w:rPr>
        <w:t>万元，</w:t>
      </w:r>
      <w:r>
        <w:rPr>
          <w:rFonts w:hint="eastAsia" w:ascii="仿宋" w:hAnsi="仿宋" w:eastAsia="仿宋" w:cs="Times New Roman"/>
          <w:sz w:val="32"/>
          <w:szCs w:val="32"/>
          <w:lang w:eastAsia="zh-CN"/>
        </w:rPr>
        <w:t>同比减少</w:t>
      </w:r>
      <w:r>
        <w:rPr>
          <w:rFonts w:hint="eastAsia" w:ascii="仿宋" w:hAnsi="仿宋" w:eastAsia="仿宋" w:cs="Times New Roman"/>
          <w:sz w:val="32"/>
          <w:szCs w:val="32"/>
          <w:lang w:val="en-US" w:eastAsia="zh-CN"/>
        </w:rPr>
        <w:t>24.95%，</w:t>
      </w:r>
      <w:r>
        <w:rPr>
          <w:rFonts w:hint="eastAsia" w:ascii="仿宋" w:hAnsi="仿宋" w:eastAsia="仿宋" w:cs="Times New Roman"/>
          <w:sz w:val="32"/>
          <w:szCs w:val="32"/>
        </w:rPr>
        <w:t>其中：基本支出</w:t>
      </w:r>
      <w:r>
        <w:rPr>
          <w:rFonts w:hint="eastAsia" w:ascii="仿宋" w:hAnsi="仿宋" w:eastAsia="仿宋" w:cs="Times New Roman"/>
          <w:sz w:val="32"/>
          <w:szCs w:val="32"/>
          <w:lang w:eastAsia="zh-CN"/>
        </w:rPr>
        <w:t>减少</w:t>
      </w:r>
      <w:r>
        <w:rPr>
          <w:rFonts w:hint="eastAsia" w:ascii="仿宋" w:hAnsi="仿宋" w:eastAsia="仿宋" w:cs="Times New Roman"/>
          <w:sz w:val="32"/>
          <w:szCs w:val="32"/>
          <w:lang w:val="en-US" w:eastAsia="zh-CN"/>
        </w:rPr>
        <w:t>245.70</w:t>
      </w:r>
      <w:r>
        <w:rPr>
          <w:rFonts w:hint="eastAsia" w:ascii="仿宋" w:hAnsi="仿宋" w:eastAsia="仿宋" w:cs="Times New Roman"/>
          <w:sz w:val="32"/>
          <w:szCs w:val="32"/>
        </w:rPr>
        <w:t>万元，</w:t>
      </w:r>
      <w:r>
        <w:rPr>
          <w:rFonts w:hint="eastAsia" w:ascii="仿宋" w:hAnsi="仿宋" w:eastAsia="仿宋" w:cs="Times New Roman"/>
          <w:sz w:val="32"/>
          <w:szCs w:val="32"/>
          <w:lang w:eastAsia="zh-CN"/>
        </w:rPr>
        <w:t>同比减少</w:t>
      </w:r>
      <w:r>
        <w:rPr>
          <w:rFonts w:hint="eastAsia" w:ascii="仿宋" w:hAnsi="仿宋" w:eastAsia="仿宋" w:cs="Times New Roman"/>
          <w:sz w:val="32"/>
          <w:szCs w:val="32"/>
          <w:lang w:val="en-US" w:eastAsia="zh-CN"/>
        </w:rPr>
        <w:t>12.56%，</w:t>
      </w:r>
      <w:r>
        <w:rPr>
          <w:rFonts w:hint="eastAsia" w:ascii="仿宋" w:hAnsi="仿宋" w:eastAsia="仿宋" w:cs="Times New Roman"/>
          <w:sz w:val="32"/>
          <w:szCs w:val="32"/>
        </w:rPr>
        <w:t>主要原因是人员</w:t>
      </w:r>
      <w:r>
        <w:rPr>
          <w:rFonts w:hint="eastAsia" w:ascii="仿宋" w:hAnsi="仿宋" w:eastAsia="仿宋" w:cs="Times New Roman"/>
          <w:sz w:val="32"/>
          <w:szCs w:val="32"/>
          <w:lang w:eastAsia="zh-CN"/>
        </w:rPr>
        <w:t>变化</w:t>
      </w:r>
      <w:r>
        <w:rPr>
          <w:rFonts w:hint="eastAsia" w:ascii="仿宋" w:hAnsi="仿宋" w:eastAsia="仿宋" w:cs="Times New Roman"/>
          <w:sz w:val="32"/>
          <w:szCs w:val="32"/>
        </w:rPr>
        <w:t>；项目支出</w:t>
      </w:r>
      <w:r>
        <w:rPr>
          <w:rFonts w:hint="eastAsia" w:ascii="仿宋" w:hAnsi="仿宋" w:eastAsia="仿宋" w:cs="Times New Roman"/>
          <w:sz w:val="32"/>
          <w:szCs w:val="32"/>
          <w:lang w:eastAsia="zh-CN"/>
        </w:rPr>
        <w:t>减少</w:t>
      </w:r>
      <w:r>
        <w:rPr>
          <w:rFonts w:hint="eastAsia" w:ascii="仿宋" w:hAnsi="仿宋" w:eastAsia="仿宋" w:cs="Times New Roman"/>
          <w:sz w:val="32"/>
          <w:szCs w:val="32"/>
          <w:lang w:val="en-US" w:eastAsia="zh-CN"/>
        </w:rPr>
        <w:t>447.53</w:t>
      </w:r>
      <w:r>
        <w:rPr>
          <w:rFonts w:hint="eastAsia" w:ascii="仿宋" w:hAnsi="仿宋" w:eastAsia="仿宋" w:cs="Times New Roman"/>
          <w:sz w:val="32"/>
          <w:szCs w:val="32"/>
        </w:rPr>
        <w:t>万元，</w:t>
      </w:r>
      <w:r>
        <w:rPr>
          <w:rFonts w:hint="eastAsia" w:ascii="仿宋" w:hAnsi="仿宋" w:eastAsia="仿宋" w:cs="Times New Roman"/>
          <w:sz w:val="32"/>
          <w:szCs w:val="32"/>
          <w:lang w:eastAsia="zh-CN"/>
        </w:rPr>
        <w:t>同比减少</w:t>
      </w:r>
      <w:r>
        <w:rPr>
          <w:rFonts w:hint="eastAsia" w:ascii="仿宋" w:hAnsi="仿宋" w:eastAsia="仿宋" w:cs="Times New Roman"/>
          <w:sz w:val="32"/>
          <w:szCs w:val="32"/>
          <w:lang w:val="en-US" w:eastAsia="zh-CN"/>
        </w:rPr>
        <w:t>54.39%，</w:t>
      </w:r>
      <w:r>
        <w:rPr>
          <w:rFonts w:hint="eastAsia" w:ascii="仿宋" w:hAnsi="仿宋" w:eastAsia="仿宋" w:cs="Times New Roman"/>
          <w:sz w:val="32"/>
          <w:szCs w:val="32"/>
        </w:rPr>
        <w:t>主要原因是</w:t>
      </w:r>
      <w:r>
        <w:rPr>
          <w:rFonts w:hint="eastAsia" w:ascii="仿宋" w:hAnsi="仿宋" w:eastAsia="仿宋" w:cs="Times New Roman"/>
          <w:sz w:val="32"/>
          <w:szCs w:val="32"/>
          <w:lang w:val="en-US" w:eastAsia="zh-CN"/>
        </w:rPr>
        <w:t>根据</w:t>
      </w:r>
      <w:r>
        <w:rPr>
          <w:rFonts w:hint="eastAsia" w:ascii="仿宋" w:hAnsi="仿宋" w:eastAsia="仿宋" w:cs="Times New Roman"/>
          <w:sz w:val="32"/>
          <w:szCs w:val="32"/>
        </w:rPr>
        <w:t>业务需要</w:t>
      </w:r>
      <w:r>
        <w:rPr>
          <w:rFonts w:hint="eastAsia" w:ascii="仿宋" w:hAnsi="仿宋" w:eastAsia="仿宋" w:cs="Times New Roman"/>
          <w:sz w:val="32"/>
          <w:szCs w:val="32"/>
          <w:lang w:eastAsia="zh-CN"/>
        </w:rPr>
        <w:t>尽量压缩项目经费</w:t>
      </w:r>
      <w:r>
        <w:rPr>
          <w:rFonts w:hint="eastAsia" w:ascii="仿宋" w:hAnsi="仿宋" w:eastAsia="仿宋" w:cs="Times New Roman"/>
          <w:sz w:val="32"/>
          <w:szCs w:val="32"/>
        </w:rPr>
        <w:t>。</w:t>
      </w:r>
    </w:p>
    <w:p>
      <w:pPr>
        <w:autoSpaceDE w:val="0"/>
        <w:autoSpaceDN w:val="0"/>
        <w:adjustRightInd w:val="0"/>
        <w:ind w:left="198" w:firstLine="643" w:firstLineChars="200"/>
        <w:jc w:val="left"/>
        <w:rPr>
          <w:rFonts w:ascii="宋体" w:cs="Times New Roman"/>
          <w:b/>
          <w:sz w:val="32"/>
          <w:szCs w:val="32"/>
        </w:rPr>
      </w:pPr>
      <w:r>
        <w:rPr>
          <w:rFonts w:hint="eastAsia" w:ascii="宋体" w:hAnsi="宋体" w:cs="Times New Roman"/>
          <w:b/>
          <w:sz w:val="32"/>
          <w:szCs w:val="32"/>
        </w:rPr>
        <w:t>三、机关运行经费安排情况</w:t>
      </w:r>
    </w:p>
    <w:p>
      <w:pPr>
        <w:autoSpaceDE w:val="0"/>
        <w:autoSpaceDN w:val="0"/>
        <w:adjustRightInd w:val="0"/>
        <w:ind w:left="198" w:firstLine="640" w:firstLineChars="200"/>
        <w:jc w:val="left"/>
        <w:rPr>
          <w:rFonts w:ascii="仿宋" w:hAnsi="仿宋" w:eastAsia="仿宋" w:cs="Times New Roman"/>
          <w:sz w:val="32"/>
          <w:szCs w:val="32"/>
        </w:rPr>
      </w:pPr>
      <w:r>
        <w:rPr>
          <w:rFonts w:hint="eastAsia" w:ascii="仿宋" w:hAnsi="仿宋" w:eastAsia="仿宋" w:cs="Times New Roman"/>
          <w:sz w:val="32"/>
          <w:szCs w:val="32"/>
        </w:rPr>
        <w:t>机关运行经费共计安排</w:t>
      </w:r>
      <w:r>
        <w:rPr>
          <w:rFonts w:hint="eastAsia" w:ascii="仿宋" w:hAnsi="仿宋" w:eastAsia="仿宋" w:cs="Times New Roman"/>
          <w:sz w:val="32"/>
          <w:szCs w:val="32"/>
          <w:lang w:val="en-US" w:eastAsia="zh-CN"/>
        </w:rPr>
        <w:t>139.01</w:t>
      </w:r>
      <w:r>
        <w:rPr>
          <w:rFonts w:hint="eastAsia" w:ascii="仿宋" w:hAnsi="仿宋" w:eastAsia="仿宋" w:cs="Times New Roman"/>
          <w:sz w:val="32"/>
          <w:szCs w:val="32"/>
        </w:rPr>
        <w:t>万元，</w:t>
      </w:r>
      <w:r>
        <w:rPr>
          <w:rFonts w:hint="eastAsia" w:ascii="仿宋" w:hAnsi="仿宋" w:eastAsia="仿宋" w:cs="Times New Roman"/>
          <w:sz w:val="32"/>
          <w:szCs w:val="32"/>
          <w:lang w:eastAsia="zh-CN"/>
        </w:rPr>
        <w:t>其中</w:t>
      </w:r>
      <w:r>
        <w:rPr>
          <w:rFonts w:hint="eastAsia" w:ascii="仿宋" w:hAnsi="仿宋" w:eastAsia="仿宋" w:cs="Times New Roman"/>
          <w:sz w:val="32"/>
          <w:szCs w:val="32"/>
        </w:rPr>
        <w:t>办公</w:t>
      </w:r>
      <w:r>
        <w:rPr>
          <w:rFonts w:hint="eastAsia" w:ascii="仿宋" w:hAnsi="仿宋" w:eastAsia="仿宋" w:cs="Times New Roman"/>
          <w:sz w:val="32"/>
          <w:szCs w:val="32"/>
          <w:lang w:eastAsia="zh-CN"/>
        </w:rPr>
        <w:t>费</w:t>
      </w:r>
      <w:r>
        <w:rPr>
          <w:rFonts w:hint="eastAsia" w:ascii="仿宋" w:hAnsi="仿宋" w:eastAsia="仿宋" w:cs="Times New Roman"/>
          <w:sz w:val="32"/>
          <w:szCs w:val="32"/>
          <w:lang w:val="en-US" w:eastAsia="zh-CN"/>
        </w:rPr>
        <w:t>9.10万元</w:t>
      </w:r>
      <w:r>
        <w:rPr>
          <w:rFonts w:hint="eastAsia" w:ascii="仿宋" w:hAnsi="仿宋" w:eastAsia="仿宋" w:cs="Times New Roman"/>
          <w:sz w:val="32"/>
          <w:szCs w:val="32"/>
        </w:rPr>
        <w:t>、邮电费</w:t>
      </w:r>
      <w:r>
        <w:rPr>
          <w:rFonts w:hint="eastAsia" w:ascii="仿宋" w:hAnsi="仿宋" w:eastAsia="仿宋" w:cs="Times New Roman"/>
          <w:sz w:val="32"/>
          <w:szCs w:val="32"/>
          <w:lang w:val="en-US" w:eastAsia="zh-CN"/>
        </w:rPr>
        <w:t>26058万元</w:t>
      </w:r>
      <w:r>
        <w:rPr>
          <w:rFonts w:hint="eastAsia" w:ascii="仿宋" w:hAnsi="仿宋" w:eastAsia="仿宋" w:cs="Times New Roman"/>
          <w:sz w:val="32"/>
          <w:szCs w:val="32"/>
        </w:rPr>
        <w:t>、</w:t>
      </w:r>
      <w:r>
        <w:rPr>
          <w:rFonts w:hint="eastAsia" w:ascii="仿宋" w:hAnsi="仿宋" w:eastAsia="仿宋" w:cs="Times New Roman"/>
          <w:sz w:val="32"/>
          <w:szCs w:val="32"/>
          <w:lang w:eastAsia="zh-CN"/>
        </w:rPr>
        <w:t>取暖费</w:t>
      </w:r>
      <w:r>
        <w:rPr>
          <w:rFonts w:hint="eastAsia" w:ascii="仿宋" w:hAnsi="仿宋" w:eastAsia="仿宋" w:cs="Times New Roman"/>
          <w:sz w:val="32"/>
          <w:szCs w:val="32"/>
          <w:lang w:val="en-US" w:eastAsia="zh-CN"/>
        </w:rPr>
        <w:t>7.86万、</w:t>
      </w:r>
      <w:r>
        <w:rPr>
          <w:rFonts w:hint="eastAsia" w:ascii="仿宋" w:hAnsi="仿宋" w:eastAsia="仿宋" w:cs="Times New Roman"/>
          <w:sz w:val="32"/>
          <w:szCs w:val="32"/>
        </w:rPr>
        <w:t>差旅费</w:t>
      </w:r>
      <w:r>
        <w:rPr>
          <w:rFonts w:hint="eastAsia" w:ascii="仿宋" w:hAnsi="仿宋" w:eastAsia="仿宋" w:cs="Times New Roman"/>
          <w:sz w:val="32"/>
          <w:szCs w:val="32"/>
          <w:lang w:val="en-US" w:eastAsia="zh-CN"/>
        </w:rPr>
        <w:t>11.67万元</w:t>
      </w: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公务接待费0.92万元、工会经费5.41万元、福利费6.17万元、</w:t>
      </w:r>
      <w:r>
        <w:rPr>
          <w:rFonts w:hint="eastAsia" w:ascii="仿宋" w:hAnsi="仿宋" w:eastAsia="仿宋" w:cs="Times New Roman"/>
          <w:sz w:val="32"/>
          <w:szCs w:val="32"/>
        </w:rPr>
        <w:t>公务车运行维护费</w:t>
      </w:r>
      <w:r>
        <w:rPr>
          <w:rFonts w:hint="eastAsia" w:ascii="仿宋" w:hAnsi="仿宋" w:eastAsia="仿宋" w:cs="Times New Roman"/>
          <w:sz w:val="32"/>
          <w:szCs w:val="32"/>
          <w:lang w:val="en-US" w:eastAsia="zh-CN"/>
        </w:rPr>
        <w:t>4.20万元、其他交通费用38.93万元、其他商品和服务支出28.17万元</w:t>
      </w:r>
      <w:r>
        <w:rPr>
          <w:rFonts w:hint="eastAsia" w:ascii="仿宋" w:hAnsi="仿宋" w:eastAsia="仿宋" w:cs="Times New Roman"/>
          <w:sz w:val="32"/>
          <w:szCs w:val="32"/>
        </w:rPr>
        <w:t>。</w:t>
      </w:r>
    </w:p>
    <w:p>
      <w:pPr>
        <w:autoSpaceDE w:val="0"/>
        <w:autoSpaceDN w:val="0"/>
        <w:adjustRightInd w:val="0"/>
        <w:ind w:left="198" w:firstLine="643" w:firstLineChars="200"/>
        <w:jc w:val="left"/>
        <w:rPr>
          <w:rFonts w:ascii="宋体" w:cs="Times New Roman"/>
          <w:b/>
          <w:sz w:val="32"/>
          <w:szCs w:val="32"/>
        </w:rPr>
      </w:pPr>
      <w:r>
        <w:rPr>
          <w:rFonts w:hint="eastAsia" w:ascii="宋体" w:hAnsi="宋体" w:cs="Times New Roman"/>
          <w:b/>
          <w:sz w:val="32"/>
          <w:szCs w:val="32"/>
        </w:rPr>
        <w:t>四、财政拨款“三公”经费预算情况及增减变化原因</w:t>
      </w:r>
    </w:p>
    <w:p>
      <w:pPr>
        <w:autoSpaceDE w:val="0"/>
        <w:autoSpaceDN w:val="0"/>
        <w:adjustRightInd w:val="0"/>
        <w:ind w:left="198" w:firstLine="640" w:firstLineChars="200"/>
        <w:jc w:val="left"/>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lang w:val="en-US" w:eastAsia="zh-CN"/>
        </w:rPr>
        <w:t>21</w:t>
      </w:r>
      <w:r>
        <w:rPr>
          <w:rFonts w:hint="eastAsia" w:ascii="仿宋" w:hAnsi="仿宋" w:eastAsia="仿宋" w:cs="Times New Roman"/>
          <w:sz w:val="32"/>
          <w:szCs w:val="32"/>
        </w:rPr>
        <w:t>年，财政拨款“三公”经费预算安排</w:t>
      </w:r>
      <w:r>
        <w:rPr>
          <w:rFonts w:hint="eastAsia" w:ascii="仿宋" w:hAnsi="仿宋" w:eastAsia="仿宋" w:cs="Times New Roman"/>
          <w:sz w:val="32"/>
          <w:szCs w:val="32"/>
          <w:lang w:val="en-US" w:eastAsia="zh-CN"/>
        </w:rPr>
        <w:t>10.12</w:t>
      </w:r>
      <w:r>
        <w:rPr>
          <w:rFonts w:hint="eastAsia" w:ascii="仿宋" w:hAnsi="仿宋" w:eastAsia="仿宋" w:cs="Times New Roman"/>
          <w:sz w:val="32"/>
          <w:szCs w:val="32"/>
        </w:rPr>
        <w:t>万元，其中：因公出国（境）费</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万元；公务用车购置及运维费</w:t>
      </w:r>
      <w:r>
        <w:rPr>
          <w:rFonts w:hint="eastAsia" w:ascii="仿宋" w:hAnsi="仿宋" w:eastAsia="仿宋" w:cs="Times New Roman"/>
          <w:sz w:val="32"/>
          <w:szCs w:val="32"/>
          <w:lang w:val="en-US" w:eastAsia="zh-CN"/>
        </w:rPr>
        <w:t>9.20</w:t>
      </w:r>
      <w:r>
        <w:rPr>
          <w:rFonts w:hint="eastAsia" w:ascii="仿宋" w:hAnsi="仿宋" w:eastAsia="仿宋" w:cs="Times New Roman"/>
          <w:sz w:val="32"/>
          <w:szCs w:val="32"/>
        </w:rPr>
        <w:t>万元（其中：公务用车运行维护费</w:t>
      </w:r>
      <w:r>
        <w:rPr>
          <w:rFonts w:hint="eastAsia" w:ascii="仿宋" w:hAnsi="仿宋" w:eastAsia="仿宋" w:cs="Times New Roman"/>
          <w:sz w:val="32"/>
          <w:szCs w:val="32"/>
          <w:lang w:val="en-US" w:eastAsia="zh-CN"/>
        </w:rPr>
        <w:t>9.20</w:t>
      </w:r>
      <w:r>
        <w:rPr>
          <w:rFonts w:hint="eastAsia" w:ascii="仿宋" w:hAnsi="仿宋" w:eastAsia="仿宋" w:cs="Times New Roman"/>
          <w:sz w:val="32"/>
          <w:szCs w:val="32"/>
        </w:rPr>
        <w:t>万元</w:t>
      </w:r>
      <w:r>
        <w:rPr>
          <w:rFonts w:ascii="仿宋" w:hAnsi="仿宋" w:eastAsia="仿宋" w:cs="Times New Roman"/>
          <w:sz w:val="32"/>
          <w:szCs w:val="32"/>
        </w:rPr>
        <w:t>)</w:t>
      </w:r>
      <w:r>
        <w:rPr>
          <w:rFonts w:hint="eastAsia" w:ascii="仿宋" w:hAnsi="仿宋" w:eastAsia="仿宋" w:cs="Times New Roman"/>
          <w:sz w:val="32"/>
          <w:szCs w:val="32"/>
        </w:rPr>
        <w:t>；公务接待费</w:t>
      </w:r>
      <w:r>
        <w:rPr>
          <w:rFonts w:hint="eastAsia" w:ascii="仿宋" w:hAnsi="仿宋" w:eastAsia="仿宋" w:cs="Times New Roman"/>
          <w:sz w:val="32"/>
          <w:szCs w:val="32"/>
          <w:lang w:val="en-US" w:eastAsia="zh-CN"/>
        </w:rPr>
        <w:t>0.92</w:t>
      </w:r>
      <w:r>
        <w:rPr>
          <w:rFonts w:hint="eastAsia" w:ascii="仿宋" w:hAnsi="仿宋" w:eastAsia="仿宋" w:cs="Times New Roman"/>
          <w:sz w:val="32"/>
          <w:szCs w:val="32"/>
        </w:rPr>
        <w:t>万元。“三公”经费</w:t>
      </w:r>
      <w:r>
        <w:rPr>
          <w:rFonts w:hint="eastAsia" w:ascii="仿宋" w:hAnsi="仿宋" w:eastAsia="仿宋" w:cs="Times New Roman"/>
          <w:sz w:val="32"/>
          <w:szCs w:val="32"/>
          <w:lang w:eastAsia="zh-CN"/>
        </w:rPr>
        <w:t>预算</w:t>
      </w:r>
      <w:r>
        <w:rPr>
          <w:rFonts w:hint="eastAsia" w:ascii="仿宋" w:hAnsi="仿宋" w:eastAsia="仿宋" w:cs="Times New Roman"/>
          <w:sz w:val="32"/>
          <w:szCs w:val="32"/>
        </w:rPr>
        <w:t>较</w:t>
      </w:r>
      <w:r>
        <w:rPr>
          <w:rFonts w:ascii="仿宋" w:hAnsi="仿宋" w:eastAsia="仿宋" w:cs="Times New Roman"/>
          <w:sz w:val="32"/>
          <w:szCs w:val="32"/>
        </w:rPr>
        <w:t>20</w:t>
      </w:r>
      <w:r>
        <w:rPr>
          <w:rFonts w:hint="eastAsia" w:ascii="仿宋" w:hAnsi="仿宋" w:eastAsia="仿宋" w:cs="Times New Roman"/>
          <w:sz w:val="32"/>
          <w:szCs w:val="32"/>
          <w:lang w:val="en-US" w:eastAsia="zh-CN"/>
        </w:rPr>
        <w:t>20</w:t>
      </w:r>
      <w:r>
        <w:rPr>
          <w:rFonts w:hint="eastAsia" w:ascii="仿宋" w:hAnsi="仿宋" w:eastAsia="仿宋" w:cs="Times New Roman"/>
          <w:sz w:val="32"/>
          <w:szCs w:val="32"/>
        </w:rPr>
        <w:t>年</w:t>
      </w:r>
      <w:r>
        <w:rPr>
          <w:rFonts w:hint="eastAsia" w:ascii="仿宋" w:hAnsi="仿宋" w:eastAsia="仿宋" w:cs="Times New Roman"/>
          <w:sz w:val="32"/>
          <w:szCs w:val="32"/>
          <w:lang w:eastAsia="zh-CN"/>
        </w:rPr>
        <w:t>减少</w:t>
      </w:r>
      <w:r>
        <w:rPr>
          <w:rFonts w:hint="eastAsia" w:ascii="仿宋" w:hAnsi="仿宋" w:eastAsia="仿宋" w:cs="Times New Roman"/>
          <w:sz w:val="32"/>
          <w:szCs w:val="32"/>
          <w:lang w:val="en-US" w:eastAsia="zh-CN"/>
        </w:rPr>
        <w:t>147.19</w:t>
      </w:r>
      <w:r>
        <w:rPr>
          <w:rFonts w:hint="eastAsia" w:ascii="仿宋" w:hAnsi="仿宋" w:eastAsia="仿宋" w:cs="Times New Roman"/>
          <w:sz w:val="32"/>
          <w:szCs w:val="32"/>
        </w:rPr>
        <w:t>万元，</w:t>
      </w:r>
      <w:r>
        <w:rPr>
          <w:rFonts w:hint="eastAsia" w:ascii="仿宋" w:hAnsi="仿宋" w:eastAsia="仿宋" w:cs="Times New Roman"/>
          <w:sz w:val="32"/>
          <w:szCs w:val="32"/>
          <w:lang w:eastAsia="zh-CN"/>
        </w:rPr>
        <w:t>同比减少</w:t>
      </w:r>
      <w:r>
        <w:rPr>
          <w:rFonts w:hint="eastAsia" w:ascii="仿宋" w:hAnsi="仿宋" w:eastAsia="仿宋" w:cs="Times New Roman"/>
          <w:sz w:val="32"/>
          <w:szCs w:val="32"/>
          <w:lang w:val="en-US" w:eastAsia="zh-CN"/>
        </w:rPr>
        <w:t>93.57%。</w:t>
      </w:r>
      <w:r>
        <w:rPr>
          <w:rFonts w:hint="eastAsia" w:ascii="仿宋" w:hAnsi="仿宋" w:eastAsia="仿宋" w:cs="Times New Roman"/>
          <w:sz w:val="32"/>
          <w:szCs w:val="32"/>
        </w:rPr>
        <w:t>主要是因为</w:t>
      </w:r>
      <w:r>
        <w:rPr>
          <w:rFonts w:hint="eastAsia" w:ascii="仿宋" w:hAnsi="仿宋" w:eastAsia="仿宋" w:cs="Times New Roman"/>
          <w:sz w:val="32"/>
          <w:szCs w:val="32"/>
          <w:lang w:eastAsia="zh-CN"/>
        </w:rPr>
        <w:t>上年度新成立投资促进局后，我单位划转出一部分招商引资职能，所以本年度公务接待费减少较多</w:t>
      </w:r>
      <w:r>
        <w:rPr>
          <w:rFonts w:hint="eastAsia" w:ascii="仿宋" w:hAnsi="仿宋" w:eastAsia="仿宋" w:cs="Times New Roman"/>
          <w:sz w:val="32"/>
          <w:szCs w:val="32"/>
        </w:rPr>
        <w:t>。</w:t>
      </w:r>
    </w:p>
    <w:p>
      <w:pPr>
        <w:autoSpaceDE w:val="0"/>
        <w:autoSpaceDN w:val="0"/>
        <w:adjustRightInd w:val="0"/>
        <w:ind w:left="198" w:firstLine="643" w:firstLineChars="200"/>
        <w:jc w:val="left"/>
        <w:rPr>
          <w:rFonts w:ascii="宋体" w:cs="Times New Roman"/>
          <w:b/>
          <w:sz w:val="32"/>
          <w:szCs w:val="32"/>
        </w:rPr>
      </w:pPr>
      <w:r>
        <w:rPr>
          <w:rFonts w:hint="eastAsia" w:ascii="宋体" w:hAnsi="宋体" w:cs="Times New Roman"/>
          <w:b/>
          <w:sz w:val="32"/>
          <w:szCs w:val="32"/>
        </w:rPr>
        <w:t>五、绩效预算信息</w:t>
      </w:r>
    </w:p>
    <w:p>
      <w:pPr>
        <w:autoSpaceDE w:val="0"/>
        <w:autoSpaceDN w:val="0"/>
        <w:adjustRightInd w:val="0"/>
        <w:ind w:left="198" w:firstLine="640" w:firstLineChars="200"/>
        <w:jc w:val="left"/>
        <w:rPr>
          <w:rFonts w:hint="eastAsia" w:ascii="仿宋" w:hAnsi="仿宋" w:eastAsia="仿宋" w:cs="Times New Roman"/>
          <w:sz w:val="32"/>
          <w:szCs w:val="32"/>
        </w:rPr>
      </w:pPr>
      <w:r>
        <w:rPr>
          <w:rFonts w:hint="eastAsia" w:ascii="仿宋" w:hAnsi="仿宋" w:eastAsia="仿宋" w:cs="Times New Roman"/>
          <w:sz w:val="32"/>
          <w:szCs w:val="32"/>
        </w:rPr>
        <w:t>一、总体绩效目标</w:t>
      </w:r>
    </w:p>
    <w:p>
      <w:pPr>
        <w:autoSpaceDE w:val="0"/>
        <w:autoSpaceDN w:val="0"/>
        <w:adjustRightInd w:val="0"/>
        <w:ind w:left="198" w:firstLine="640" w:firstLineChars="200"/>
        <w:jc w:val="left"/>
        <w:rPr>
          <w:rFonts w:hint="eastAsia" w:ascii="仿宋" w:hAnsi="仿宋" w:eastAsia="仿宋" w:cs="Times New Roman"/>
          <w:sz w:val="32"/>
          <w:szCs w:val="32"/>
        </w:rPr>
      </w:pPr>
      <w:r>
        <w:rPr>
          <w:rFonts w:hint="eastAsia" w:ascii="仿宋" w:hAnsi="仿宋" w:eastAsia="仿宋" w:cs="Times New Roman"/>
          <w:sz w:val="32"/>
          <w:szCs w:val="32"/>
        </w:rPr>
        <w:t>全面贯彻落实中央和省市关于商务工作的指示精神，根据单位职责，进一步加强全市国内贸易发展规划，推进农村市场体系建设，组织实施农村现代流通网络工程；推进流通产业结构调整，推动流通标准化和现代流通方式的发展；承担组织实施重要消费品市场调控和重要生产资料流通管理的责任。拟订全市外经济合作及外商投资政策、进出口总量计划并组织实施，协调大宗进出口商品，依法监督技术引进、设备进口、国家限制出口的技术工作，全市服务贸易发展规划并组织实施；负责对外贸易相关行政审批。确保商务系统综合业务和机关综合事务正常运行。</w:t>
      </w:r>
    </w:p>
    <w:p>
      <w:pPr>
        <w:ind w:firstLine="640" w:firstLineChars="200"/>
        <w:jc w:val="left"/>
        <w:outlineLvl w:val="0"/>
        <w:rPr>
          <w:rFonts w:hint="eastAsia" w:ascii="仿宋" w:hAnsi="仿宋" w:eastAsia="仿宋"/>
          <w:sz w:val="32"/>
          <w:szCs w:val="32"/>
        </w:rPr>
      </w:pPr>
      <w:bookmarkStart w:id="0" w:name="_Toc471398463"/>
      <w:r>
        <w:rPr>
          <w:rFonts w:hint="eastAsia" w:ascii="仿宋" w:hAnsi="仿宋" w:eastAsia="仿宋"/>
          <w:sz w:val="32"/>
          <w:szCs w:val="32"/>
        </w:rPr>
        <w:t>二、分项绩效目标</w:t>
      </w:r>
    </w:p>
    <w:p>
      <w:pPr>
        <w:ind w:firstLine="640" w:firstLineChars="200"/>
        <w:jc w:val="left"/>
        <w:outlineLvl w:val="0"/>
        <w:rPr>
          <w:rFonts w:hint="eastAsia" w:ascii="仿宋" w:hAnsi="仿宋" w:eastAsia="仿宋"/>
          <w:sz w:val="32"/>
          <w:szCs w:val="32"/>
        </w:rPr>
      </w:pPr>
      <w:r>
        <w:rPr>
          <w:rFonts w:hint="eastAsia" w:ascii="仿宋" w:hAnsi="仿宋" w:eastAsia="仿宋"/>
          <w:sz w:val="32"/>
          <w:szCs w:val="32"/>
        </w:rPr>
        <w:t>（一）确保内贸业务有序发展</w:t>
      </w:r>
    </w:p>
    <w:p>
      <w:pPr>
        <w:ind w:firstLine="640" w:firstLineChars="200"/>
        <w:jc w:val="left"/>
        <w:outlineLvl w:val="0"/>
        <w:rPr>
          <w:rFonts w:hint="eastAsia" w:ascii="仿宋" w:hAnsi="仿宋" w:eastAsia="仿宋"/>
          <w:sz w:val="32"/>
          <w:szCs w:val="32"/>
        </w:rPr>
      </w:pPr>
      <w:r>
        <w:rPr>
          <w:rFonts w:hint="eastAsia" w:ascii="仿宋" w:hAnsi="仿宋" w:eastAsia="仿宋"/>
          <w:sz w:val="32"/>
          <w:szCs w:val="32"/>
        </w:rPr>
        <w:t>绩效目标：依据《关于促进开发区深化改革和创新发展的实施方案》，推进我市开发区深化改革和创新发展，做好年度开发区通报、考核工作。组织我市企业参加商贸洽谈活动，扶持商贸流通领域，支持大型商贸企业、商贸连锁经营企业或第三方商贸物流企业的标准化配送中心建设及改造；支持电子商务园区建设，提高电子商务平台知名度，完善服务体系。推动开展乡镇集贸市场试点示范建设，引导全市乡镇集贸市场向规范化、标准化、现代化方向发展，促进农村消费，组织实施重要消费品、生产资料市场调控和流通管理,承担生活必需品、肉菜等储备任务，组织开展消费促进活动，监测市场运行、商品供求状况，进行预测预警。</w:t>
      </w:r>
    </w:p>
    <w:p>
      <w:pPr>
        <w:ind w:firstLine="640" w:firstLineChars="200"/>
        <w:jc w:val="left"/>
        <w:outlineLvl w:val="0"/>
        <w:rPr>
          <w:rFonts w:hint="eastAsia" w:ascii="仿宋" w:hAnsi="仿宋" w:eastAsia="仿宋"/>
          <w:sz w:val="32"/>
          <w:szCs w:val="32"/>
        </w:rPr>
      </w:pPr>
      <w:r>
        <w:rPr>
          <w:rFonts w:hint="eastAsia" w:ascii="仿宋" w:hAnsi="仿宋" w:eastAsia="仿宋"/>
          <w:sz w:val="32"/>
          <w:szCs w:val="32"/>
        </w:rPr>
        <w:t>绩效指标：确保开发区、商贸流通服务、市场体系建设等年初政府和单位计划指标完成；保证各项工作完成质量；确保节约开支、减少费用、降低成本；保证工作按计划完成、及时支付费用；各项商务活动有序开展，改善承德投资环境、促使经济不断提升；达到服务对象满意、社会公众满意。</w:t>
      </w:r>
    </w:p>
    <w:p>
      <w:pPr>
        <w:ind w:firstLine="640" w:firstLineChars="200"/>
        <w:jc w:val="left"/>
        <w:outlineLvl w:val="0"/>
        <w:rPr>
          <w:rFonts w:hint="eastAsia" w:ascii="仿宋" w:hAnsi="仿宋" w:eastAsia="仿宋"/>
          <w:sz w:val="32"/>
          <w:szCs w:val="32"/>
        </w:rPr>
      </w:pPr>
      <w:r>
        <w:rPr>
          <w:rFonts w:hint="eastAsia" w:ascii="仿宋" w:hAnsi="仿宋" w:eastAsia="仿宋"/>
          <w:sz w:val="32"/>
          <w:szCs w:val="32"/>
        </w:rPr>
        <w:t>（二）促进对外经济贸易发展</w:t>
      </w:r>
    </w:p>
    <w:p>
      <w:pPr>
        <w:ind w:firstLine="640" w:firstLineChars="200"/>
        <w:jc w:val="left"/>
        <w:outlineLvl w:val="0"/>
        <w:rPr>
          <w:rFonts w:hint="eastAsia" w:ascii="仿宋" w:hAnsi="仿宋" w:eastAsia="仿宋"/>
          <w:sz w:val="32"/>
          <w:szCs w:val="32"/>
        </w:rPr>
      </w:pPr>
      <w:r>
        <w:rPr>
          <w:rFonts w:hint="eastAsia" w:ascii="仿宋" w:hAnsi="仿宋" w:eastAsia="仿宋"/>
          <w:sz w:val="32"/>
          <w:szCs w:val="32"/>
        </w:rPr>
        <w:t>绩效目标:规范全市对外招商引资活动，组织实施投资贸易洽谈会等活动。推动我市企业到境外投资建厂，建立或收购国际营销网络；做好进出口数据采集、贸易救济措施调查、产业损害预警、出口信用保险、开发区利用外资管理等工作。打造以技术、质量、品牌、服务为核心的国际竞争新优势，支持外贸基地、品牌、境外营销网络建设，发展跨境电商、市场采购、外贸综合服务企业等新业态。在国内外两个市场，着力推介全市高新技术项目成果交易和高新技术产品展览展示活动。积极开拓国际市场，推动全市高新技术产品对外贸易快速发展，促进全市产业结构调整和增长方式转变。</w:t>
      </w:r>
    </w:p>
    <w:p>
      <w:pPr>
        <w:ind w:firstLine="640" w:firstLineChars="200"/>
        <w:jc w:val="left"/>
        <w:outlineLvl w:val="0"/>
        <w:rPr>
          <w:rFonts w:hint="eastAsia" w:ascii="仿宋" w:hAnsi="仿宋" w:eastAsia="仿宋"/>
          <w:sz w:val="32"/>
          <w:szCs w:val="32"/>
        </w:rPr>
      </w:pPr>
      <w:r>
        <w:rPr>
          <w:rFonts w:hint="eastAsia" w:ascii="仿宋" w:hAnsi="仿宋" w:eastAsia="仿宋"/>
          <w:sz w:val="32"/>
          <w:szCs w:val="32"/>
        </w:rPr>
        <w:t>绩效指标：确保开放招商活动、利用外资、外贸进出口、对外经济合作等工作，按年初政府和单位计划指标完成；保证各项工作完成质量；确保节约开支、减少费用、降低成本；保证工作按计划完成、及时支付费；不断宣传承德、提高承德知名度，促进承德企业走出去，促使经济不断提升；达到服务对象满意、社会公众满意。</w:t>
      </w:r>
    </w:p>
    <w:p>
      <w:pPr>
        <w:ind w:firstLine="640" w:firstLineChars="200"/>
        <w:jc w:val="left"/>
        <w:outlineLvl w:val="0"/>
        <w:rPr>
          <w:rFonts w:hint="eastAsia" w:ascii="仿宋" w:hAnsi="仿宋" w:eastAsia="仿宋"/>
          <w:sz w:val="32"/>
          <w:szCs w:val="32"/>
        </w:rPr>
      </w:pPr>
      <w:r>
        <w:rPr>
          <w:rFonts w:hint="eastAsia" w:ascii="仿宋" w:hAnsi="仿宋" w:eastAsia="仿宋"/>
          <w:sz w:val="32"/>
          <w:szCs w:val="32"/>
        </w:rPr>
        <w:t>（三）保证政务业务运转</w:t>
      </w:r>
    </w:p>
    <w:p>
      <w:pPr>
        <w:ind w:firstLine="640" w:firstLineChars="200"/>
        <w:jc w:val="left"/>
        <w:outlineLvl w:val="0"/>
        <w:rPr>
          <w:rFonts w:hint="eastAsia" w:ascii="仿宋" w:hAnsi="仿宋" w:eastAsia="仿宋"/>
          <w:sz w:val="32"/>
          <w:szCs w:val="32"/>
        </w:rPr>
      </w:pPr>
      <w:r>
        <w:rPr>
          <w:rFonts w:hint="eastAsia" w:ascii="仿宋" w:hAnsi="仿宋" w:eastAsia="仿宋"/>
          <w:sz w:val="32"/>
          <w:szCs w:val="32"/>
        </w:rPr>
        <w:t>绩效目标：确保系统综合业务和机关综合事务正常运行，统筹协调全市打击侵权假冒工作，完善开发区建设发展管理体系，增强网上办事能力，确保商务工作顺利完成。</w:t>
      </w:r>
    </w:p>
    <w:p>
      <w:pPr>
        <w:ind w:firstLine="640" w:firstLineChars="200"/>
        <w:jc w:val="left"/>
        <w:outlineLvl w:val="0"/>
        <w:rPr>
          <w:rFonts w:hint="eastAsia" w:ascii="仿宋" w:hAnsi="仿宋" w:eastAsia="仿宋"/>
          <w:sz w:val="32"/>
          <w:szCs w:val="32"/>
        </w:rPr>
      </w:pPr>
      <w:r>
        <w:rPr>
          <w:rFonts w:hint="eastAsia" w:ascii="仿宋" w:hAnsi="仿宋" w:eastAsia="仿宋"/>
          <w:sz w:val="32"/>
          <w:szCs w:val="32"/>
        </w:rPr>
        <w:t>绩效指标：确保各项商务工作按年初计划指标完成；保证各项工作完成质量；确保节约开支、减少费用、降低成本；保证工作按计划完成、及时支付费用；提高商务工作效率，促进承德商务发展</w:t>
      </w:r>
    </w:p>
    <w:p>
      <w:pPr>
        <w:numPr>
          <w:ilvl w:val="0"/>
          <w:numId w:val="1"/>
        </w:numPr>
        <w:ind w:firstLine="640" w:firstLineChars="200"/>
        <w:jc w:val="left"/>
        <w:outlineLvl w:val="0"/>
        <w:rPr>
          <w:rFonts w:hint="eastAsia" w:ascii="仿宋" w:hAnsi="仿宋" w:eastAsia="仿宋"/>
          <w:sz w:val="32"/>
          <w:szCs w:val="32"/>
        </w:rPr>
      </w:pPr>
      <w:r>
        <w:rPr>
          <w:rFonts w:hint="eastAsia" w:ascii="仿宋" w:hAnsi="仿宋" w:eastAsia="仿宋"/>
          <w:sz w:val="32"/>
          <w:szCs w:val="32"/>
          <w:lang w:eastAsia="zh-CN"/>
        </w:rPr>
        <w:t>专项资金</w:t>
      </w:r>
      <w:r>
        <w:rPr>
          <w:rFonts w:hint="eastAsia" w:ascii="仿宋" w:hAnsi="仿宋" w:eastAsia="仿宋"/>
          <w:sz w:val="32"/>
          <w:szCs w:val="32"/>
        </w:rPr>
        <w:t>绩效目标指标：</w:t>
      </w:r>
    </w:p>
    <w:p>
      <w:pPr>
        <w:spacing w:line="580" w:lineRule="exact"/>
        <w:rPr>
          <w:rFonts w:eastAsia="方正仿宋_GBK"/>
          <w:sz w:val="32"/>
          <w:szCs w:val="32"/>
        </w:rPr>
      </w:pPr>
      <w:r>
        <w:rPr>
          <w:rFonts w:hint="eastAsia" w:ascii="仿宋" w:hAnsi="仿宋" w:eastAsia="仿宋"/>
          <w:sz w:val="32"/>
          <w:szCs w:val="32"/>
          <w:lang w:val="en-US" w:eastAsia="zh-CN"/>
        </w:rPr>
        <w:t xml:space="preserve">   </w:t>
      </w:r>
      <w:r>
        <w:rPr>
          <w:rFonts w:hint="eastAsia" w:eastAsia="方正仿宋_GBK"/>
          <w:sz w:val="32"/>
          <w:szCs w:val="32"/>
        </w:rPr>
        <w:t xml:space="preserve">1.  </w:t>
      </w:r>
      <w:r>
        <w:rPr>
          <w:rFonts w:hint="eastAsia" w:ascii="Calibri" w:hAnsi="Calibri" w:eastAsia="方正仿宋_GBK" w:cs="Times New Roman"/>
          <w:sz w:val="32"/>
          <w:szCs w:val="32"/>
          <w:lang w:val="en-US" w:eastAsia="zh-CN"/>
        </w:rPr>
        <w:t>2021年度商务活动及外贸发展专项</w:t>
      </w:r>
      <w:r>
        <w:rPr>
          <w:rFonts w:eastAsia="方正仿宋_GBK"/>
          <w:sz w:val="32"/>
          <w:szCs w:val="32"/>
        </w:rPr>
        <w:t>资金</w:t>
      </w:r>
      <w:r>
        <w:rPr>
          <w:rFonts w:hint="eastAsia" w:eastAsia="方正仿宋_GBK"/>
          <w:sz w:val="32"/>
          <w:szCs w:val="32"/>
        </w:rPr>
        <w:t>绩效目标</w:t>
      </w:r>
      <w:r>
        <w:rPr>
          <w:rFonts w:eastAsia="方正仿宋_GBK"/>
          <w:sz w:val="32"/>
          <w:szCs w:val="32"/>
        </w:rPr>
        <w:t>表</w:t>
      </w:r>
    </w:p>
    <w:p>
      <w:pPr>
        <w:numPr>
          <w:ilvl w:val="0"/>
          <w:numId w:val="0"/>
        </w:numPr>
        <w:jc w:val="left"/>
        <w:outlineLvl w:val="0"/>
        <w:rPr>
          <w:rFonts w:hint="default" w:ascii="仿宋" w:hAnsi="仿宋" w:eastAsia="仿宋"/>
          <w:sz w:val="32"/>
          <w:szCs w:val="32"/>
          <w:lang w:val="en-US" w:eastAsia="zh-CN"/>
        </w:rPr>
      </w:pPr>
    </w:p>
    <w:p>
      <w:pPr>
        <w:numPr>
          <w:ilvl w:val="0"/>
          <w:numId w:val="0"/>
        </w:numPr>
        <w:jc w:val="left"/>
        <w:outlineLvl w:val="0"/>
        <w:rPr>
          <w:rFonts w:hint="default" w:ascii="仿宋" w:hAnsi="仿宋" w:eastAsia="仿宋"/>
          <w:sz w:val="32"/>
          <w:szCs w:val="32"/>
          <w:lang w:val="en-US" w:eastAsia="zh-CN"/>
        </w:rPr>
      </w:pPr>
    </w:p>
    <w:tbl>
      <w:tblPr>
        <w:tblStyle w:val="6"/>
        <w:tblpPr w:leftFromText="180" w:rightFromText="180" w:vertAnchor="text" w:horzAnchor="margin" w:tblpXSpec="center" w:tblpY="134"/>
        <w:tblW w:w="0" w:type="auto"/>
        <w:jc w:val="center"/>
        <w:tblLayout w:type="fixed"/>
        <w:tblCellMar>
          <w:top w:w="15" w:type="dxa"/>
          <w:left w:w="15" w:type="dxa"/>
          <w:bottom w:w="15" w:type="dxa"/>
          <w:right w:w="15" w:type="dxa"/>
        </w:tblCellMar>
      </w:tblPr>
      <w:tblGrid>
        <w:gridCol w:w="647"/>
        <w:gridCol w:w="1008"/>
        <w:gridCol w:w="1320"/>
        <w:gridCol w:w="1435"/>
        <w:gridCol w:w="948"/>
        <w:gridCol w:w="1414"/>
        <w:gridCol w:w="1001"/>
        <w:gridCol w:w="982"/>
      </w:tblGrid>
      <w:tr>
        <w:tblPrEx>
          <w:tblCellMar>
            <w:top w:w="15" w:type="dxa"/>
            <w:left w:w="15" w:type="dxa"/>
            <w:bottom w:w="15" w:type="dxa"/>
            <w:right w:w="15" w:type="dxa"/>
          </w:tblCellMar>
        </w:tblPrEx>
        <w:trPr>
          <w:trHeight w:val="615"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项目</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编码</w:t>
            </w:r>
          </w:p>
        </w:tc>
        <w:tc>
          <w:tcPr>
            <w:tcW w:w="2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0"/>
                <w:szCs w:val="20"/>
                <w:lang w:bidi="ar"/>
              </w:rPr>
            </w:pPr>
            <w:r>
              <w:rPr>
                <w:rFonts w:hint="eastAsia" w:ascii="宋体" w:hAnsi="宋体" w:eastAsia="宋体" w:cs="宋体"/>
                <w:b/>
                <w:color w:val="000000"/>
                <w:kern w:val="0"/>
                <w:sz w:val="20"/>
                <w:szCs w:val="20"/>
                <w:lang w:val="en-US" w:eastAsia="zh-CN" w:bidi="ar"/>
              </w:rPr>
              <w:t>482-0205-JBN-G9SD</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0"/>
                <w:szCs w:val="20"/>
                <w:lang w:bidi="ar"/>
              </w:rPr>
            </w:pPr>
            <w:r>
              <w:rPr>
                <w:rFonts w:hint="eastAsia" w:ascii="宋体" w:hAnsi="宋体" w:eastAsia="宋体" w:cs="宋体"/>
                <w:b/>
                <w:color w:val="000000"/>
                <w:kern w:val="0"/>
                <w:sz w:val="20"/>
                <w:szCs w:val="20"/>
                <w:lang w:bidi="ar"/>
              </w:rPr>
              <w:t>专项资金名称</w:t>
            </w:r>
          </w:p>
        </w:tc>
        <w:tc>
          <w:tcPr>
            <w:tcW w:w="434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0"/>
                <w:szCs w:val="20"/>
                <w:lang w:bidi="ar"/>
              </w:rPr>
            </w:pPr>
            <w:r>
              <w:rPr>
                <w:rFonts w:hint="eastAsia" w:ascii="宋体" w:hAnsi="宋体" w:eastAsia="宋体" w:cs="宋体"/>
                <w:b/>
                <w:color w:val="000000"/>
                <w:kern w:val="0"/>
                <w:sz w:val="20"/>
                <w:szCs w:val="20"/>
                <w:lang w:val="en-US" w:eastAsia="zh-CN" w:bidi="ar"/>
              </w:rPr>
              <w:t>2021年度商务活动及外贸发展专项</w:t>
            </w:r>
            <w:r>
              <w:rPr>
                <w:rFonts w:hint="eastAsia" w:ascii="宋体" w:hAnsi="宋体" w:eastAsia="宋体" w:cs="宋体"/>
                <w:b/>
                <w:color w:val="000000"/>
                <w:kern w:val="0"/>
                <w:sz w:val="20"/>
                <w:szCs w:val="20"/>
                <w:lang w:bidi="ar"/>
              </w:rPr>
              <w:t>资金</w:t>
            </w:r>
          </w:p>
        </w:tc>
      </w:tr>
      <w:tr>
        <w:tblPrEx>
          <w:tblCellMar>
            <w:top w:w="15" w:type="dxa"/>
            <w:left w:w="15" w:type="dxa"/>
            <w:bottom w:w="15" w:type="dxa"/>
            <w:right w:w="15" w:type="dxa"/>
          </w:tblCellMar>
        </w:tblPrEx>
        <w:trPr>
          <w:trHeight w:val="555"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预算规模及资金用途</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 xml:space="preserve">预算数    </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b/>
                <w:color w:val="000000"/>
                <w:sz w:val="20"/>
                <w:szCs w:val="20"/>
                <w:lang w:val="en-US" w:eastAsia="zh-CN"/>
              </w:rPr>
            </w:pPr>
            <w:r>
              <w:rPr>
                <w:rFonts w:hint="eastAsia" w:ascii="宋体" w:hAnsi="宋体" w:eastAsia="宋体" w:cs="宋体"/>
                <w:b/>
                <w:color w:val="000000"/>
                <w:sz w:val="20"/>
                <w:szCs w:val="20"/>
                <w:lang w:val="en-US" w:eastAsia="zh-CN"/>
              </w:rPr>
              <w:t>200</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其中：财政资金</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b/>
                <w:color w:val="000000"/>
                <w:sz w:val="20"/>
                <w:szCs w:val="20"/>
                <w:lang w:val="en-US" w:eastAsia="zh-CN"/>
              </w:rPr>
            </w:pPr>
            <w:r>
              <w:rPr>
                <w:rFonts w:hint="eastAsia" w:ascii="宋体" w:hAnsi="宋体" w:eastAsia="宋体" w:cs="宋体"/>
                <w:b/>
                <w:color w:val="000000"/>
                <w:sz w:val="20"/>
                <w:szCs w:val="20"/>
                <w:lang w:val="en-US" w:eastAsia="zh-CN"/>
              </w:rPr>
              <w:t>200</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其他资金</w:t>
            </w:r>
          </w:p>
        </w:tc>
        <w:tc>
          <w:tcPr>
            <w:tcW w:w="198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r>
      <w:tr>
        <w:tblPrEx>
          <w:tblCellMar>
            <w:top w:w="15" w:type="dxa"/>
            <w:left w:w="15" w:type="dxa"/>
            <w:bottom w:w="15" w:type="dxa"/>
            <w:right w:w="15" w:type="dxa"/>
          </w:tblCellMar>
        </w:tblPrEx>
        <w:trPr>
          <w:trHeight w:val="532"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8108" w:type="dxa"/>
            <w:gridSpan w:val="7"/>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20"/>
                <w:szCs w:val="20"/>
                <w:lang w:eastAsia="zh-CN"/>
              </w:rPr>
            </w:pPr>
            <w:r>
              <w:rPr>
                <w:rFonts w:hint="eastAsia" w:ascii="宋体" w:hAnsi="宋体" w:eastAsia="宋体" w:cs="宋体"/>
                <w:b/>
                <w:color w:val="000000"/>
                <w:kern w:val="0"/>
                <w:sz w:val="20"/>
                <w:szCs w:val="20"/>
                <w:lang w:val="en-US" w:eastAsia="zh-CN" w:bidi="ar"/>
              </w:rPr>
              <w:t>2021年度商务活动及外贸发展费用</w:t>
            </w:r>
          </w:p>
        </w:tc>
      </w:tr>
      <w:tr>
        <w:tblPrEx>
          <w:tblCellMar>
            <w:top w:w="15" w:type="dxa"/>
            <w:left w:w="15" w:type="dxa"/>
            <w:bottom w:w="15" w:type="dxa"/>
            <w:right w:w="15" w:type="dxa"/>
          </w:tblCellMar>
        </w:tblPrEx>
        <w:trPr>
          <w:trHeight w:val="615"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资金支出计划（%）</w:t>
            </w:r>
          </w:p>
        </w:tc>
        <w:tc>
          <w:tcPr>
            <w:tcW w:w="2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3月底</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6月底</w:t>
            </w:r>
          </w:p>
        </w:tc>
        <w:tc>
          <w:tcPr>
            <w:tcW w:w="236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10月底</w:t>
            </w:r>
          </w:p>
        </w:tc>
        <w:tc>
          <w:tcPr>
            <w:tcW w:w="198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12月底</w:t>
            </w:r>
          </w:p>
        </w:tc>
      </w:tr>
      <w:tr>
        <w:tblPrEx>
          <w:tblCellMar>
            <w:top w:w="15" w:type="dxa"/>
            <w:left w:w="15" w:type="dxa"/>
            <w:bottom w:w="15" w:type="dxa"/>
            <w:right w:w="15" w:type="dxa"/>
          </w:tblCellMar>
        </w:tblPrEx>
        <w:trPr>
          <w:trHeight w:val="436"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23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b/>
                <w:color w:val="000000"/>
                <w:sz w:val="20"/>
                <w:szCs w:val="20"/>
                <w:lang w:val="en-US" w:eastAsia="zh-CN"/>
              </w:rPr>
            </w:pPr>
            <w:r>
              <w:rPr>
                <w:rFonts w:hint="eastAsia" w:ascii="宋体" w:hAnsi="宋体" w:cs="宋体"/>
                <w:b/>
                <w:color w:val="000000"/>
                <w:sz w:val="20"/>
                <w:szCs w:val="20"/>
                <w:lang w:val="en-US" w:eastAsia="zh-CN"/>
              </w:rPr>
              <w:t>25</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50</w:t>
            </w:r>
          </w:p>
        </w:tc>
        <w:tc>
          <w:tcPr>
            <w:tcW w:w="236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75</w:t>
            </w:r>
          </w:p>
        </w:tc>
        <w:tc>
          <w:tcPr>
            <w:tcW w:w="198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100</w:t>
            </w:r>
          </w:p>
        </w:tc>
      </w:tr>
      <w:tr>
        <w:tblPrEx>
          <w:tblCellMar>
            <w:top w:w="15" w:type="dxa"/>
            <w:left w:w="15" w:type="dxa"/>
            <w:bottom w:w="15" w:type="dxa"/>
            <w:right w:w="15" w:type="dxa"/>
          </w:tblCellMar>
        </w:tblPrEx>
        <w:trPr>
          <w:trHeight w:val="420"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绩效</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目标1</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积极参加、组织种类商务活动</w:t>
            </w:r>
          </w:p>
        </w:tc>
      </w:tr>
      <w:tr>
        <w:tblPrEx>
          <w:tblCellMar>
            <w:top w:w="15" w:type="dxa"/>
            <w:left w:w="15" w:type="dxa"/>
            <w:bottom w:w="15" w:type="dxa"/>
            <w:right w:w="15" w:type="dxa"/>
          </w:tblCellMar>
        </w:tblPrEx>
        <w:trPr>
          <w:trHeight w:val="4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目标2</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宣传承德主导产品，促进经济发展</w:t>
            </w:r>
          </w:p>
        </w:tc>
      </w:tr>
      <w:tr>
        <w:tblPrEx>
          <w:tblCellMar>
            <w:top w:w="15" w:type="dxa"/>
            <w:left w:w="15" w:type="dxa"/>
            <w:bottom w:w="15" w:type="dxa"/>
            <w:right w:w="15" w:type="dxa"/>
          </w:tblCellMar>
        </w:tblPrEx>
        <w:trPr>
          <w:trHeight w:val="4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目标3</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完成利用外资、外贸进、出口等各项考核指标。</w:t>
            </w:r>
          </w:p>
        </w:tc>
      </w:tr>
      <w:tr>
        <w:tblPrEx>
          <w:tblCellMar>
            <w:top w:w="15" w:type="dxa"/>
            <w:left w:w="15" w:type="dxa"/>
            <w:bottom w:w="15" w:type="dxa"/>
            <w:right w:w="15" w:type="dxa"/>
          </w:tblCellMar>
        </w:tblPrEx>
        <w:trPr>
          <w:trHeight w:val="467"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0"/>
                <w:szCs w:val="20"/>
              </w:rPr>
            </w:pPr>
          </w:p>
        </w:tc>
      </w:tr>
      <w:tr>
        <w:tblPrEx>
          <w:tblCellMar>
            <w:top w:w="15" w:type="dxa"/>
            <w:left w:w="15" w:type="dxa"/>
            <w:bottom w:w="15" w:type="dxa"/>
            <w:right w:w="15" w:type="dxa"/>
          </w:tblCellMar>
        </w:tblPrEx>
        <w:trPr>
          <w:trHeight w:val="450"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kern w:val="0"/>
                <w:sz w:val="20"/>
                <w:szCs w:val="20"/>
                <w:lang w:bidi="ar"/>
              </w:rPr>
            </w:pPr>
            <w:r>
              <w:rPr>
                <w:rFonts w:hint="eastAsia" w:ascii="黑体" w:hAnsi="宋体" w:eastAsia="黑体" w:cs="黑体"/>
                <w:b/>
                <w:color w:val="000000"/>
                <w:kern w:val="0"/>
                <w:sz w:val="20"/>
                <w:szCs w:val="20"/>
                <w:lang w:bidi="ar"/>
              </w:rPr>
              <w:t>一级</w:t>
            </w:r>
          </w:p>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lang w:bidi="ar"/>
              </w:rPr>
              <w:t>指标</w:t>
            </w:r>
          </w:p>
        </w:tc>
        <w:tc>
          <w:tcPr>
            <w:tcW w:w="10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二级指标</w:t>
            </w:r>
          </w:p>
        </w:tc>
        <w:tc>
          <w:tcPr>
            <w:tcW w:w="132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三级指标</w:t>
            </w:r>
          </w:p>
        </w:tc>
        <w:tc>
          <w:tcPr>
            <w:tcW w:w="3797"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绩效指标描述</w:t>
            </w:r>
          </w:p>
        </w:tc>
        <w:tc>
          <w:tcPr>
            <w:tcW w:w="1001" w:type="dxa"/>
            <w:vMerge w:val="restart"/>
            <w:tcBorders>
              <w:top w:val="single" w:color="000000" w:sz="4" w:space="0"/>
              <w:left w:val="single" w:color="000000" w:sz="4" w:space="0"/>
              <w:bottom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指标值</w:t>
            </w:r>
          </w:p>
        </w:tc>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指标值确定依据</w:t>
            </w:r>
          </w:p>
        </w:tc>
      </w:tr>
      <w:tr>
        <w:tblPrEx>
          <w:tblCellMar>
            <w:top w:w="15" w:type="dxa"/>
            <w:left w:w="15" w:type="dxa"/>
            <w:bottom w:w="15" w:type="dxa"/>
            <w:right w:w="15" w:type="dxa"/>
          </w:tblCellMar>
        </w:tblPrEx>
        <w:trPr>
          <w:trHeight w:val="312"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3797"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001" w:type="dxa"/>
            <w:vMerge w:val="continue"/>
            <w:tcBorders>
              <w:top w:val="single" w:color="000000" w:sz="4" w:space="0"/>
              <w:left w:val="single" w:color="000000" w:sz="4" w:space="0"/>
              <w:bottom w:val="single" w:color="000000" w:sz="4" w:space="0"/>
            </w:tcBorders>
            <w:noWrap w:val="0"/>
            <w:vAlign w:val="center"/>
          </w:tcPr>
          <w:p>
            <w:pPr>
              <w:jc w:val="center"/>
              <w:rPr>
                <w:rFonts w:hint="eastAsia" w:ascii="黑体" w:hAnsi="宋体" w:eastAsia="黑体" w:cs="黑体"/>
                <w:b/>
                <w:color w:val="000000"/>
                <w:sz w:val="20"/>
                <w:szCs w:val="20"/>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r>
      <w:tr>
        <w:tblPrEx>
          <w:tblCellMar>
            <w:top w:w="15" w:type="dxa"/>
            <w:left w:w="15" w:type="dxa"/>
            <w:bottom w:w="15" w:type="dxa"/>
            <w:right w:w="15" w:type="dxa"/>
          </w:tblCellMar>
        </w:tblPrEx>
        <w:trPr>
          <w:trHeight w:val="420"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产出</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 xml:space="preserve">指标 </w:t>
            </w:r>
          </w:p>
        </w:tc>
        <w:tc>
          <w:tcPr>
            <w:tcW w:w="1008"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数量指标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开展商务活动数量</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开展商务活动数量</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&gt;=5</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单位工作计划</w:t>
            </w:r>
          </w:p>
        </w:tc>
      </w:tr>
      <w:tr>
        <w:tblPrEx>
          <w:tblCellMar>
            <w:top w:w="15" w:type="dxa"/>
            <w:left w:w="15" w:type="dxa"/>
            <w:bottom w:w="15" w:type="dxa"/>
            <w:right w:w="15" w:type="dxa"/>
          </w:tblCellMar>
        </w:tblPrEx>
        <w:trPr>
          <w:trHeight w:val="4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完成外贸进出口指标</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进出口指标完成率</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&gt;=100%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省考核指标</w:t>
            </w:r>
          </w:p>
        </w:tc>
      </w:tr>
      <w:tr>
        <w:tblPrEx>
          <w:tblCellMar>
            <w:top w:w="15" w:type="dxa"/>
            <w:left w:w="15" w:type="dxa"/>
            <w:bottom w:w="15" w:type="dxa"/>
            <w:right w:w="15" w:type="dxa"/>
          </w:tblCellMar>
        </w:tblPrEx>
        <w:trPr>
          <w:trHeight w:val="4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时效指标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及时支付</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按时间进度完成支付</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556"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质量指标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确保考核指标完成率</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确保考核指标完成</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r>
              <w:rPr>
                <w:rFonts w:hint="eastAsia" w:ascii="宋体" w:hAnsi="宋体" w:cs="宋体"/>
                <w:color w:val="000000"/>
                <w:sz w:val="24"/>
                <w:lang w:val="en-US" w:eastAsia="zh-CN"/>
              </w:rPr>
              <w:t>100%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5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成本指标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控制支出成本</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不高于支出核定数额</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color w:val="000000"/>
                <w:sz w:val="24"/>
                <w:lang w:val="en-US" w:eastAsia="zh-CN"/>
              </w:rPr>
            </w:pPr>
            <w:r>
              <w:rPr>
                <w:rFonts w:hint="eastAsia" w:ascii="宋体" w:hAnsi="宋体" w:cs="宋体"/>
                <w:color w:val="000000"/>
                <w:sz w:val="24"/>
                <w:lang w:val="en-US" w:eastAsia="zh-CN"/>
              </w:rPr>
              <w:t>&lt;=100%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510" w:hRule="atLeast"/>
          <w:jc w:val="center"/>
        </w:trPr>
        <w:tc>
          <w:tcPr>
            <w:tcW w:w="64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效果</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指标</w:t>
            </w: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经济效益指标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利用外资额度增加</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增收额度</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&gt;=2%</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省考核目标</w:t>
            </w:r>
          </w:p>
        </w:tc>
      </w:tr>
      <w:tr>
        <w:tblPrEx>
          <w:tblCellMar>
            <w:top w:w="15" w:type="dxa"/>
            <w:left w:w="15" w:type="dxa"/>
            <w:bottom w:w="15" w:type="dxa"/>
            <w:right w:w="15" w:type="dxa"/>
          </w:tblCellMar>
        </w:tblPrEx>
        <w:trPr>
          <w:trHeight w:val="510" w:hRule="atLeast"/>
          <w:jc w:val="center"/>
        </w:trPr>
        <w:tc>
          <w:tcPr>
            <w:tcW w:w="647"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社会效益指标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促进全市经济发展</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促进全市经济发展</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工作需要</w:t>
            </w:r>
          </w:p>
        </w:tc>
      </w:tr>
      <w:tr>
        <w:tblPrEx>
          <w:tblCellMar>
            <w:top w:w="15" w:type="dxa"/>
            <w:left w:w="15" w:type="dxa"/>
            <w:bottom w:w="15" w:type="dxa"/>
            <w:right w:w="15" w:type="dxa"/>
          </w:tblCellMar>
        </w:tblPrEx>
        <w:trPr>
          <w:trHeight w:val="510" w:hRule="atLeast"/>
          <w:jc w:val="center"/>
        </w:trPr>
        <w:tc>
          <w:tcPr>
            <w:tcW w:w="647"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可持续影响指标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长期性</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确保承德商贸流通业务长久发展</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754" w:hRule="atLeast"/>
          <w:jc w:val="center"/>
        </w:trPr>
        <w:tc>
          <w:tcPr>
            <w:tcW w:w="647"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生态效益指标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节能高效</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确保生态环保</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720"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满意度指标</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服务对象满意度指标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客户满意度</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客户满意度</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&gt;=95%</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bl>
    <w:p>
      <w:pPr>
        <w:spacing w:line="580" w:lineRule="exact"/>
        <w:rPr>
          <w:rFonts w:hint="eastAsia" w:eastAsia="方正仿宋_GBK"/>
          <w:sz w:val="32"/>
          <w:szCs w:val="32"/>
        </w:rPr>
      </w:pPr>
    </w:p>
    <w:p>
      <w:pPr>
        <w:numPr>
          <w:ilvl w:val="0"/>
          <w:numId w:val="0"/>
        </w:numPr>
        <w:jc w:val="left"/>
        <w:outlineLvl w:val="0"/>
        <w:rPr>
          <w:rFonts w:hint="default" w:ascii="仿宋" w:hAnsi="仿宋" w:eastAsia="仿宋"/>
          <w:sz w:val="32"/>
          <w:szCs w:val="32"/>
          <w:lang w:val="en-US" w:eastAsia="zh-CN"/>
        </w:rPr>
      </w:pPr>
    </w:p>
    <w:p>
      <w:pPr>
        <w:numPr>
          <w:ilvl w:val="0"/>
          <w:numId w:val="0"/>
        </w:numPr>
        <w:jc w:val="left"/>
        <w:outlineLvl w:val="0"/>
        <w:rPr>
          <w:rFonts w:hint="default" w:ascii="仿宋" w:hAnsi="仿宋" w:eastAsia="仿宋"/>
          <w:sz w:val="32"/>
          <w:szCs w:val="32"/>
          <w:lang w:val="en-US" w:eastAsia="zh-CN"/>
        </w:rPr>
      </w:pPr>
    </w:p>
    <w:p>
      <w:pPr>
        <w:numPr>
          <w:ilvl w:val="0"/>
          <w:numId w:val="0"/>
        </w:numPr>
        <w:jc w:val="left"/>
        <w:outlineLvl w:val="0"/>
        <w:rPr>
          <w:rFonts w:hint="default" w:ascii="仿宋" w:hAnsi="仿宋" w:eastAsia="仿宋"/>
          <w:sz w:val="32"/>
          <w:szCs w:val="32"/>
          <w:lang w:val="en-US" w:eastAsia="zh-CN"/>
        </w:rPr>
      </w:pPr>
    </w:p>
    <w:p>
      <w:pPr>
        <w:numPr>
          <w:ilvl w:val="0"/>
          <w:numId w:val="0"/>
        </w:numPr>
        <w:jc w:val="left"/>
        <w:outlineLvl w:val="0"/>
        <w:rPr>
          <w:rFonts w:hint="default" w:ascii="仿宋" w:hAnsi="仿宋" w:eastAsia="仿宋"/>
          <w:sz w:val="32"/>
          <w:szCs w:val="32"/>
          <w:lang w:val="en-US" w:eastAsia="zh-CN"/>
        </w:rPr>
      </w:pPr>
    </w:p>
    <w:p>
      <w:pPr>
        <w:numPr>
          <w:ilvl w:val="0"/>
          <w:numId w:val="0"/>
        </w:numPr>
        <w:jc w:val="left"/>
        <w:outlineLvl w:val="0"/>
        <w:rPr>
          <w:rFonts w:hint="default" w:ascii="仿宋" w:hAnsi="仿宋" w:eastAsia="仿宋"/>
          <w:sz w:val="32"/>
          <w:szCs w:val="32"/>
          <w:lang w:val="en-US" w:eastAsia="zh-CN"/>
        </w:rPr>
      </w:pPr>
    </w:p>
    <w:p>
      <w:pPr>
        <w:numPr>
          <w:ilvl w:val="0"/>
          <w:numId w:val="2"/>
        </w:numPr>
        <w:spacing w:line="580" w:lineRule="exact"/>
        <w:rPr>
          <w:rFonts w:eastAsia="方正仿宋_GBK"/>
          <w:sz w:val="32"/>
          <w:szCs w:val="32"/>
        </w:rPr>
      </w:pPr>
      <w:r>
        <w:rPr>
          <w:rFonts w:hint="eastAsia" w:ascii="Calibri" w:hAnsi="Calibri" w:eastAsia="方正仿宋_GBK" w:cs="Times New Roman"/>
          <w:sz w:val="32"/>
          <w:szCs w:val="32"/>
        </w:rPr>
        <w:t xml:space="preserve"> </w:t>
      </w:r>
      <w:r>
        <w:rPr>
          <w:rFonts w:hint="eastAsia" w:ascii="Calibri" w:hAnsi="Calibri" w:eastAsia="方正仿宋_GBK" w:cs="Times New Roman"/>
          <w:sz w:val="32"/>
          <w:szCs w:val="32"/>
          <w:lang w:val="en-US" w:eastAsia="zh-CN"/>
        </w:rPr>
        <w:t>2021年冻肉储备补贴专项</w:t>
      </w:r>
      <w:r>
        <w:rPr>
          <w:rFonts w:eastAsia="方正仿宋_GBK"/>
          <w:sz w:val="32"/>
          <w:szCs w:val="32"/>
        </w:rPr>
        <w:t>资金</w:t>
      </w:r>
      <w:r>
        <w:rPr>
          <w:rFonts w:hint="eastAsia" w:eastAsia="方正仿宋_GBK"/>
          <w:sz w:val="32"/>
          <w:szCs w:val="32"/>
        </w:rPr>
        <w:t>绩效目标</w:t>
      </w:r>
      <w:r>
        <w:rPr>
          <w:rFonts w:eastAsia="方正仿宋_GBK"/>
          <w:sz w:val="32"/>
          <w:szCs w:val="32"/>
        </w:rPr>
        <w:t>表</w:t>
      </w:r>
    </w:p>
    <w:tbl>
      <w:tblPr>
        <w:tblStyle w:val="6"/>
        <w:tblpPr w:leftFromText="180" w:rightFromText="180" w:vertAnchor="text" w:horzAnchor="margin" w:tblpXSpec="center" w:tblpY="134"/>
        <w:tblW w:w="0" w:type="auto"/>
        <w:jc w:val="center"/>
        <w:tblLayout w:type="fixed"/>
        <w:tblCellMar>
          <w:top w:w="15" w:type="dxa"/>
          <w:left w:w="15" w:type="dxa"/>
          <w:bottom w:w="15" w:type="dxa"/>
          <w:right w:w="15" w:type="dxa"/>
        </w:tblCellMar>
      </w:tblPr>
      <w:tblGrid>
        <w:gridCol w:w="647"/>
        <w:gridCol w:w="1008"/>
        <w:gridCol w:w="1320"/>
        <w:gridCol w:w="1435"/>
        <w:gridCol w:w="948"/>
        <w:gridCol w:w="1414"/>
        <w:gridCol w:w="1001"/>
        <w:gridCol w:w="982"/>
      </w:tblGrid>
      <w:tr>
        <w:tblPrEx>
          <w:tblCellMar>
            <w:top w:w="15" w:type="dxa"/>
            <w:left w:w="15" w:type="dxa"/>
            <w:bottom w:w="15" w:type="dxa"/>
            <w:right w:w="15" w:type="dxa"/>
          </w:tblCellMar>
        </w:tblPrEx>
        <w:trPr>
          <w:trHeight w:val="615"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项目</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编码</w:t>
            </w:r>
          </w:p>
        </w:tc>
        <w:tc>
          <w:tcPr>
            <w:tcW w:w="2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0"/>
                <w:szCs w:val="20"/>
                <w:lang w:bidi="ar"/>
              </w:rPr>
            </w:pPr>
            <w:r>
              <w:rPr>
                <w:rFonts w:hint="eastAsia" w:ascii="宋体" w:hAnsi="宋体" w:eastAsia="宋体" w:cs="宋体"/>
                <w:i w:val="0"/>
                <w:color w:val="000000"/>
                <w:kern w:val="0"/>
                <w:sz w:val="18"/>
                <w:szCs w:val="18"/>
                <w:u w:val="none"/>
                <w:lang w:val="en-US" w:eastAsia="zh-CN" w:bidi="ar"/>
              </w:rPr>
              <w:t>482-0105-YBN-S72L</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0"/>
                <w:szCs w:val="20"/>
                <w:lang w:bidi="ar"/>
              </w:rPr>
            </w:pPr>
            <w:r>
              <w:rPr>
                <w:rFonts w:hint="eastAsia" w:ascii="宋体" w:hAnsi="宋体" w:eastAsia="宋体" w:cs="宋体"/>
                <w:b/>
                <w:color w:val="000000"/>
                <w:kern w:val="0"/>
                <w:sz w:val="20"/>
                <w:szCs w:val="20"/>
                <w:lang w:bidi="ar"/>
              </w:rPr>
              <w:t>专项资金名称</w:t>
            </w:r>
          </w:p>
        </w:tc>
        <w:tc>
          <w:tcPr>
            <w:tcW w:w="434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0"/>
                <w:szCs w:val="20"/>
                <w:lang w:bidi="ar"/>
              </w:rPr>
            </w:pPr>
            <w:r>
              <w:rPr>
                <w:rFonts w:hint="eastAsia" w:ascii="宋体" w:hAnsi="宋体" w:eastAsia="宋体" w:cs="宋体"/>
                <w:i w:val="0"/>
                <w:color w:val="000000"/>
                <w:kern w:val="0"/>
                <w:sz w:val="18"/>
                <w:szCs w:val="18"/>
                <w:u w:val="none"/>
                <w:lang w:val="en-US" w:eastAsia="zh-CN" w:bidi="ar"/>
              </w:rPr>
              <w:t>2021年冻肉储备补贴</w:t>
            </w:r>
          </w:p>
        </w:tc>
      </w:tr>
      <w:tr>
        <w:tblPrEx>
          <w:tblCellMar>
            <w:top w:w="15" w:type="dxa"/>
            <w:left w:w="15" w:type="dxa"/>
            <w:bottom w:w="15" w:type="dxa"/>
            <w:right w:w="15" w:type="dxa"/>
          </w:tblCellMar>
        </w:tblPrEx>
        <w:trPr>
          <w:trHeight w:val="555"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预算规模及资金用途</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 xml:space="preserve">预算数    </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b/>
                <w:color w:val="000000"/>
                <w:sz w:val="20"/>
                <w:szCs w:val="20"/>
                <w:lang w:val="en-US" w:eastAsia="zh-CN"/>
              </w:rPr>
            </w:pPr>
            <w:r>
              <w:rPr>
                <w:rFonts w:hint="eastAsia" w:ascii="宋体" w:hAnsi="宋体" w:cs="宋体"/>
                <w:b/>
                <w:color w:val="000000"/>
                <w:sz w:val="20"/>
                <w:szCs w:val="20"/>
                <w:lang w:val="en-US" w:eastAsia="zh-CN"/>
              </w:rPr>
              <w:t>50</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其中：财政资金</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b/>
                <w:color w:val="000000"/>
                <w:sz w:val="20"/>
                <w:szCs w:val="20"/>
                <w:lang w:val="en-US" w:eastAsia="zh-CN"/>
              </w:rPr>
            </w:pPr>
            <w:r>
              <w:rPr>
                <w:rFonts w:hint="eastAsia" w:ascii="宋体" w:hAnsi="宋体" w:cs="宋体"/>
                <w:b/>
                <w:color w:val="000000"/>
                <w:sz w:val="20"/>
                <w:szCs w:val="20"/>
                <w:lang w:val="en-US" w:eastAsia="zh-CN"/>
              </w:rPr>
              <w:t>50</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其他资金</w:t>
            </w:r>
          </w:p>
        </w:tc>
        <w:tc>
          <w:tcPr>
            <w:tcW w:w="198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r>
      <w:tr>
        <w:tblPrEx>
          <w:tblCellMar>
            <w:top w:w="15" w:type="dxa"/>
            <w:left w:w="15" w:type="dxa"/>
            <w:bottom w:w="15" w:type="dxa"/>
            <w:right w:w="15" w:type="dxa"/>
          </w:tblCellMar>
        </w:tblPrEx>
        <w:trPr>
          <w:trHeight w:val="532"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8108" w:type="dxa"/>
            <w:gridSpan w:val="7"/>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20"/>
                <w:szCs w:val="20"/>
                <w:lang w:eastAsia="zh-CN"/>
              </w:rPr>
            </w:pPr>
            <w:r>
              <w:rPr>
                <w:rFonts w:hint="eastAsia" w:ascii="宋体" w:hAnsi="宋体" w:eastAsia="宋体" w:cs="宋体"/>
                <w:i w:val="0"/>
                <w:color w:val="000000"/>
                <w:kern w:val="0"/>
                <w:sz w:val="18"/>
                <w:szCs w:val="18"/>
                <w:u w:val="none"/>
                <w:lang w:val="en-US" w:eastAsia="zh-CN" w:bidi="ar"/>
              </w:rPr>
              <w:t>2021年冻肉储备补贴</w:t>
            </w:r>
          </w:p>
        </w:tc>
      </w:tr>
      <w:tr>
        <w:tblPrEx>
          <w:tblCellMar>
            <w:top w:w="15" w:type="dxa"/>
            <w:left w:w="15" w:type="dxa"/>
            <w:bottom w:w="15" w:type="dxa"/>
            <w:right w:w="15" w:type="dxa"/>
          </w:tblCellMar>
        </w:tblPrEx>
        <w:trPr>
          <w:trHeight w:val="615"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资金支出计划（%）</w:t>
            </w:r>
          </w:p>
        </w:tc>
        <w:tc>
          <w:tcPr>
            <w:tcW w:w="2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3月底</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6月底</w:t>
            </w:r>
          </w:p>
        </w:tc>
        <w:tc>
          <w:tcPr>
            <w:tcW w:w="236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10月底</w:t>
            </w:r>
          </w:p>
        </w:tc>
        <w:tc>
          <w:tcPr>
            <w:tcW w:w="198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12月底</w:t>
            </w:r>
          </w:p>
        </w:tc>
      </w:tr>
      <w:tr>
        <w:tblPrEx>
          <w:tblCellMar>
            <w:top w:w="15" w:type="dxa"/>
            <w:left w:w="15" w:type="dxa"/>
            <w:bottom w:w="15" w:type="dxa"/>
            <w:right w:w="15" w:type="dxa"/>
          </w:tblCellMar>
        </w:tblPrEx>
        <w:trPr>
          <w:trHeight w:val="436"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23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b/>
                <w:color w:val="000000"/>
                <w:sz w:val="20"/>
                <w:szCs w:val="20"/>
                <w:lang w:val="en-US" w:eastAsia="zh-CN"/>
              </w:rPr>
            </w:pP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0"/>
                <w:szCs w:val="20"/>
                <w:lang w:val="en-US" w:eastAsia="zh-CN"/>
              </w:rPr>
            </w:pPr>
          </w:p>
        </w:tc>
        <w:tc>
          <w:tcPr>
            <w:tcW w:w="236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0"/>
                <w:szCs w:val="20"/>
                <w:lang w:val="en-US" w:eastAsia="zh-CN"/>
              </w:rPr>
            </w:pPr>
          </w:p>
        </w:tc>
        <w:tc>
          <w:tcPr>
            <w:tcW w:w="198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100</w:t>
            </w:r>
          </w:p>
        </w:tc>
      </w:tr>
      <w:tr>
        <w:tblPrEx>
          <w:tblCellMar>
            <w:top w:w="15" w:type="dxa"/>
            <w:left w:w="15" w:type="dxa"/>
            <w:bottom w:w="15" w:type="dxa"/>
            <w:right w:w="15" w:type="dxa"/>
          </w:tblCellMar>
        </w:tblPrEx>
        <w:trPr>
          <w:trHeight w:val="420"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绩效</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目标1</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保证储备冻肉数量</w:t>
            </w:r>
          </w:p>
        </w:tc>
      </w:tr>
      <w:tr>
        <w:tblPrEx>
          <w:tblCellMar>
            <w:top w:w="15" w:type="dxa"/>
            <w:left w:w="15" w:type="dxa"/>
            <w:bottom w:w="15" w:type="dxa"/>
            <w:right w:w="15" w:type="dxa"/>
          </w:tblCellMar>
        </w:tblPrEx>
        <w:trPr>
          <w:trHeight w:val="4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目标2</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保证储备冻肉质量</w:t>
            </w:r>
          </w:p>
        </w:tc>
      </w:tr>
      <w:tr>
        <w:tblPrEx>
          <w:tblCellMar>
            <w:top w:w="15" w:type="dxa"/>
            <w:left w:w="15" w:type="dxa"/>
            <w:bottom w:w="15" w:type="dxa"/>
            <w:right w:w="15" w:type="dxa"/>
          </w:tblCellMar>
        </w:tblPrEx>
        <w:trPr>
          <w:trHeight w:val="4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目标3</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确保储备时效，稳定市场价格</w:t>
            </w:r>
          </w:p>
        </w:tc>
      </w:tr>
      <w:tr>
        <w:tblPrEx>
          <w:tblCellMar>
            <w:top w:w="15" w:type="dxa"/>
            <w:left w:w="15" w:type="dxa"/>
            <w:bottom w:w="15" w:type="dxa"/>
            <w:right w:w="15" w:type="dxa"/>
          </w:tblCellMar>
        </w:tblPrEx>
        <w:trPr>
          <w:trHeight w:val="467"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0"/>
                <w:szCs w:val="20"/>
              </w:rPr>
            </w:pPr>
          </w:p>
        </w:tc>
      </w:tr>
      <w:tr>
        <w:tblPrEx>
          <w:tblCellMar>
            <w:top w:w="15" w:type="dxa"/>
            <w:left w:w="15" w:type="dxa"/>
            <w:bottom w:w="15" w:type="dxa"/>
            <w:right w:w="15" w:type="dxa"/>
          </w:tblCellMar>
        </w:tblPrEx>
        <w:trPr>
          <w:trHeight w:val="450"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kern w:val="0"/>
                <w:sz w:val="20"/>
                <w:szCs w:val="20"/>
                <w:lang w:bidi="ar"/>
              </w:rPr>
            </w:pPr>
            <w:r>
              <w:rPr>
                <w:rFonts w:hint="eastAsia" w:ascii="黑体" w:hAnsi="宋体" w:eastAsia="黑体" w:cs="黑体"/>
                <w:b/>
                <w:color w:val="000000"/>
                <w:kern w:val="0"/>
                <w:sz w:val="20"/>
                <w:szCs w:val="20"/>
                <w:lang w:bidi="ar"/>
              </w:rPr>
              <w:t>一级</w:t>
            </w:r>
          </w:p>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lang w:bidi="ar"/>
              </w:rPr>
              <w:t>指标</w:t>
            </w:r>
          </w:p>
        </w:tc>
        <w:tc>
          <w:tcPr>
            <w:tcW w:w="10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二级指标</w:t>
            </w:r>
          </w:p>
        </w:tc>
        <w:tc>
          <w:tcPr>
            <w:tcW w:w="132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三级指标</w:t>
            </w:r>
          </w:p>
        </w:tc>
        <w:tc>
          <w:tcPr>
            <w:tcW w:w="3797"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绩效指标描述</w:t>
            </w:r>
          </w:p>
        </w:tc>
        <w:tc>
          <w:tcPr>
            <w:tcW w:w="1001" w:type="dxa"/>
            <w:vMerge w:val="restart"/>
            <w:tcBorders>
              <w:top w:val="single" w:color="000000" w:sz="4" w:space="0"/>
              <w:left w:val="single" w:color="000000" w:sz="4" w:space="0"/>
              <w:bottom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指标值</w:t>
            </w:r>
          </w:p>
        </w:tc>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指标值确定依据</w:t>
            </w:r>
          </w:p>
        </w:tc>
      </w:tr>
      <w:tr>
        <w:tblPrEx>
          <w:tblCellMar>
            <w:top w:w="15" w:type="dxa"/>
            <w:left w:w="15" w:type="dxa"/>
            <w:bottom w:w="15" w:type="dxa"/>
            <w:right w:w="15" w:type="dxa"/>
          </w:tblCellMar>
        </w:tblPrEx>
        <w:trPr>
          <w:trHeight w:val="312"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3797"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001" w:type="dxa"/>
            <w:vMerge w:val="continue"/>
            <w:tcBorders>
              <w:top w:val="single" w:color="000000" w:sz="4" w:space="0"/>
              <w:left w:val="single" w:color="000000" w:sz="4" w:space="0"/>
              <w:bottom w:val="single" w:color="000000" w:sz="4" w:space="0"/>
            </w:tcBorders>
            <w:noWrap w:val="0"/>
            <w:vAlign w:val="center"/>
          </w:tcPr>
          <w:p>
            <w:pPr>
              <w:jc w:val="center"/>
              <w:rPr>
                <w:rFonts w:hint="eastAsia" w:ascii="黑体" w:hAnsi="宋体" w:eastAsia="黑体" w:cs="黑体"/>
                <w:b/>
                <w:color w:val="000000"/>
                <w:sz w:val="20"/>
                <w:szCs w:val="20"/>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r>
      <w:tr>
        <w:tblPrEx>
          <w:tblCellMar>
            <w:top w:w="15" w:type="dxa"/>
            <w:left w:w="15" w:type="dxa"/>
            <w:bottom w:w="15" w:type="dxa"/>
            <w:right w:w="15" w:type="dxa"/>
          </w:tblCellMar>
        </w:tblPrEx>
        <w:trPr>
          <w:trHeight w:val="420"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产出</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 xml:space="preserve">指标 </w:t>
            </w: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数量指标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冻肉储备数量</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计划储备冻肉数量</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=500吨</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单位工作计划</w:t>
            </w:r>
          </w:p>
        </w:tc>
      </w:tr>
      <w:tr>
        <w:tblPrEx>
          <w:tblCellMar>
            <w:top w:w="15" w:type="dxa"/>
            <w:left w:w="15" w:type="dxa"/>
            <w:bottom w:w="15" w:type="dxa"/>
            <w:right w:w="15" w:type="dxa"/>
          </w:tblCellMar>
        </w:tblPrEx>
        <w:trPr>
          <w:trHeight w:val="4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质量指标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质量达到储备标准</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合格率</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&gt;=100%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556"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时效指标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保证储备时限要求</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储备冻肉时间</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=12月</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5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成本指标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控制储备成本</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储备成本核定额</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&lt;=100%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510" w:hRule="atLeast"/>
          <w:jc w:val="center"/>
        </w:trPr>
        <w:tc>
          <w:tcPr>
            <w:tcW w:w="64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效果</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指标</w:t>
            </w: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经济效益指标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提高效率</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提高效率</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p>
        </w:tc>
      </w:tr>
      <w:tr>
        <w:tblPrEx>
          <w:tblCellMar>
            <w:top w:w="15" w:type="dxa"/>
            <w:left w:w="15" w:type="dxa"/>
            <w:bottom w:w="15" w:type="dxa"/>
            <w:right w:w="15" w:type="dxa"/>
          </w:tblCellMar>
        </w:tblPrEx>
        <w:trPr>
          <w:trHeight w:val="510" w:hRule="atLeast"/>
          <w:jc w:val="center"/>
        </w:trPr>
        <w:tc>
          <w:tcPr>
            <w:tcW w:w="647"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社会效益指标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提高社会效益</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保证市场供应，保证价格平稳</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p>
        </w:tc>
      </w:tr>
      <w:tr>
        <w:tblPrEx>
          <w:tblCellMar>
            <w:top w:w="15" w:type="dxa"/>
            <w:left w:w="15" w:type="dxa"/>
            <w:bottom w:w="15" w:type="dxa"/>
            <w:right w:w="15" w:type="dxa"/>
          </w:tblCellMar>
        </w:tblPrEx>
        <w:trPr>
          <w:trHeight w:val="510" w:hRule="atLeast"/>
          <w:jc w:val="center"/>
        </w:trPr>
        <w:tc>
          <w:tcPr>
            <w:tcW w:w="647"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可持续影响指标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持续影响</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长久影响市场供应</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754" w:hRule="atLeast"/>
          <w:jc w:val="center"/>
        </w:trPr>
        <w:tc>
          <w:tcPr>
            <w:tcW w:w="647"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生态效益指标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保持节能环保</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降低能耗</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720"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满意度指标</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服务对象满意度指标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供应对象满意度</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供应对象满意度</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&gt;=90%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bl>
    <w:p>
      <w:pPr>
        <w:numPr>
          <w:ilvl w:val="0"/>
          <w:numId w:val="0"/>
        </w:numPr>
        <w:spacing w:line="580" w:lineRule="exact"/>
        <w:rPr>
          <w:rFonts w:eastAsia="方正仿宋_GBK"/>
          <w:sz w:val="32"/>
          <w:szCs w:val="32"/>
        </w:rPr>
      </w:pPr>
    </w:p>
    <w:p>
      <w:pPr>
        <w:numPr>
          <w:ilvl w:val="0"/>
          <w:numId w:val="0"/>
        </w:numPr>
        <w:jc w:val="left"/>
        <w:outlineLvl w:val="0"/>
        <w:rPr>
          <w:rFonts w:hint="default" w:ascii="仿宋" w:hAnsi="仿宋" w:eastAsia="仿宋"/>
          <w:sz w:val="32"/>
          <w:szCs w:val="32"/>
          <w:lang w:val="en-US" w:eastAsia="zh-CN"/>
        </w:rPr>
      </w:pPr>
    </w:p>
    <w:p>
      <w:pPr>
        <w:numPr>
          <w:ilvl w:val="0"/>
          <w:numId w:val="0"/>
        </w:numPr>
        <w:jc w:val="left"/>
        <w:outlineLvl w:val="0"/>
        <w:rPr>
          <w:rFonts w:hint="default" w:ascii="仿宋" w:hAnsi="仿宋" w:eastAsia="仿宋"/>
          <w:sz w:val="32"/>
          <w:szCs w:val="32"/>
          <w:lang w:val="en-US" w:eastAsia="zh-CN"/>
        </w:rPr>
      </w:pPr>
    </w:p>
    <w:p>
      <w:pPr>
        <w:numPr>
          <w:ilvl w:val="0"/>
          <w:numId w:val="0"/>
        </w:numPr>
        <w:jc w:val="left"/>
        <w:outlineLvl w:val="0"/>
        <w:rPr>
          <w:rFonts w:hint="default" w:ascii="仿宋" w:hAnsi="仿宋" w:eastAsia="仿宋"/>
          <w:sz w:val="32"/>
          <w:szCs w:val="32"/>
          <w:lang w:val="en-US" w:eastAsia="zh-CN"/>
        </w:rPr>
      </w:pPr>
    </w:p>
    <w:p>
      <w:pPr>
        <w:numPr>
          <w:ilvl w:val="0"/>
          <w:numId w:val="0"/>
        </w:numPr>
        <w:jc w:val="left"/>
        <w:outlineLvl w:val="0"/>
        <w:rPr>
          <w:rFonts w:hint="default" w:ascii="仿宋" w:hAnsi="仿宋" w:eastAsia="仿宋"/>
          <w:sz w:val="32"/>
          <w:szCs w:val="32"/>
          <w:lang w:val="en-US" w:eastAsia="zh-CN"/>
        </w:rPr>
      </w:pPr>
    </w:p>
    <w:p>
      <w:pPr>
        <w:numPr>
          <w:ilvl w:val="0"/>
          <w:numId w:val="0"/>
        </w:numPr>
        <w:jc w:val="left"/>
        <w:outlineLvl w:val="0"/>
        <w:rPr>
          <w:rFonts w:hint="default" w:ascii="仿宋" w:hAnsi="仿宋" w:eastAsia="仿宋"/>
          <w:sz w:val="32"/>
          <w:szCs w:val="32"/>
          <w:lang w:val="en-US" w:eastAsia="zh-CN"/>
        </w:rPr>
      </w:pPr>
    </w:p>
    <w:p>
      <w:pPr>
        <w:numPr>
          <w:ilvl w:val="0"/>
          <w:numId w:val="0"/>
        </w:numPr>
        <w:jc w:val="left"/>
        <w:outlineLvl w:val="0"/>
        <w:rPr>
          <w:rFonts w:hint="default" w:ascii="仿宋" w:hAnsi="仿宋" w:eastAsia="仿宋"/>
          <w:sz w:val="32"/>
          <w:szCs w:val="32"/>
          <w:lang w:val="en-US" w:eastAsia="zh-CN"/>
        </w:rPr>
      </w:pPr>
    </w:p>
    <w:p>
      <w:pPr>
        <w:numPr>
          <w:ilvl w:val="0"/>
          <w:numId w:val="0"/>
        </w:numPr>
        <w:jc w:val="left"/>
        <w:outlineLvl w:val="0"/>
        <w:rPr>
          <w:rFonts w:hint="default" w:ascii="仿宋" w:hAnsi="仿宋" w:eastAsia="仿宋"/>
          <w:sz w:val="32"/>
          <w:szCs w:val="32"/>
          <w:lang w:val="en-US" w:eastAsia="zh-CN"/>
        </w:rPr>
      </w:pPr>
    </w:p>
    <w:p>
      <w:pPr>
        <w:numPr>
          <w:ilvl w:val="0"/>
          <w:numId w:val="0"/>
        </w:numPr>
        <w:jc w:val="left"/>
        <w:outlineLvl w:val="0"/>
        <w:rPr>
          <w:rFonts w:hint="default" w:ascii="仿宋" w:hAnsi="仿宋" w:eastAsia="仿宋"/>
          <w:sz w:val="32"/>
          <w:szCs w:val="32"/>
          <w:lang w:val="en-US" w:eastAsia="zh-CN"/>
        </w:rPr>
      </w:pPr>
    </w:p>
    <w:p>
      <w:pPr>
        <w:numPr>
          <w:ilvl w:val="0"/>
          <w:numId w:val="0"/>
        </w:numPr>
        <w:jc w:val="left"/>
        <w:outlineLvl w:val="0"/>
        <w:rPr>
          <w:rFonts w:hint="default" w:ascii="仿宋" w:hAnsi="仿宋" w:eastAsia="仿宋"/>
          <w:sz w:val="32"/>
          <w:szCs w:val="32"/>
          <w:lang w:val="en-US" w:eastAsia="zh-CN"/>
        </w:rPr>
      </w:pPr>
    </w:p>
    <w:p>
      <w:pPr>
        <w:numPr>
          <w:ilvl w:val="0"/>
          <w:numId w:val="0"/>
        </w:numPr>
        <w:jc w:val="left"/>
        <w:outlineLvl w:val="0"/>
        <w:rPr>
          <w:rFonts w:hint="default" w:ascii="仿宋" w:hAnsi="仿宋" w:eastAsia="仿宋"/>
          <w:sz w:val="32"/>
          <w:szCs w:val="32"/>
          <w:lang w:val="en-US" w:eastAsia="zh-CN"/>
        </w:rPr>
      </w:pPr>
    </w:p>
    <w:p>
      <w:pPr>
        <w:numPr>
          <w:ilvl w:val="0"/>
          <w:numId w:val="0"/>
        </w:numPr>
        <w:jc w:val="left"/>
        <w:outlineLvl w:val="0"/>
        <w:rPr>
          <w:rFonts w:hint="default" w:ascii="仿宋" w:hAnsi="仿宋" w:eastAsia="仿宋"/>
          <w:sz w:val="32"/>
          <w:szCs w:val="32"/>
          <w:lang w:val="en-US" w:eastAsia="zh-CN"/>
        </w:rPr>
      </w:pPr>
    </w:p>
    <w:p>
      <w:pPr>
        <w:numPr>
          <w:ilvl w:val="0"/>
          <w:numId w:val="2"/>
        </w:numPr>
        <w:spacing w:line="580" w:lineRule="exact"/>
        <w:rPr>
          <w:rFonts w:eastAsia="方正仿宋_GBK"/>
          <w:sz w:val="32"/>
          <w:szCs w:val="32"/>
        </w:rPr>
      </w:pPr>
      <w:r>
        <w:rPr>
          <w:rFonts w:hint="eastAsia" w:ascii="Calibri" w:hAnsi="Calibri" w:eastAsia="方正仿宋_GBK" w:cs="Times New Roman"/>
          <w:sz w:val="32"/>
          <w:szCs w:val="32"/>
          <w:lang w:val="en-US" w:eastAsia="zh-CN"/>
        </w:rPr>
        <w:t>2021年度蔬菜储备补贴专项</w:t>
      </w:r>
      <w:r>
        <w:rPr>
          <w:rFonts w:eastAsia="方正仿宋_GBK"/>
          <w:sz w:val="32"/>
          <w:szCs w:val="32"/>
        </w:rPr>
        <w:t>资金</w:t>
      </w:r>
      <w:r>
        <w:rPr>
          <w:rFonts w:hint="eastAsia" w:eastAsia="方正仿宋_GBK"/>
          <w:sz w:val="32"/>
          <w:szCs w:val="32"/>
        </w:rPr>
        <w:t>绩效目标</w:t>
      </w:r>
      <w:r>
        <w:rPr>
          <w:rFonts w:eastAsia="方正仿宋_GBK"/>
          <w:sz w:val="32"/>
          <w:szCs w:val="32"/>
        </w:rPr>
        <w:t>表</w:t>
      </w:r>
    </w:p>
    <w:p>
      <w:pPr>
        <w:numPr>
          <w:ilvl w:val="0"/>
          <w:numId w:val="0"/>
        </w:numPr>
        <w:jc w:val="left"/>
        <w:outlineLvl w:val="0"/>
        <w:rPr>
          <w:rFonts w:hint="default" w:ascii="仿宋" w:hAnsi="仿宋" w:eastAsia="仿宋"/>
          <w:sz w:val="32"/>
          <w:szCs w:val="32"/>
          <w:lang w:val="en-US" w:eastAsia="zh-CN"/>
        </w:rPr>
      </w:pPr>
    </w:p>
    <w:tbl>
      <w:tblPr>
        <w:tblStyle w:val="6"/>
        <w:tblpPr w:leftFromText="180" w:rightFromText="180" w:vertAnchor="text" w:horzAnchor="margin" w:tblpXSpec="center" w:tblpY="134"/>
        <w:tblW w:w="0" w:type="auto"/>
        <w:jc w:val="center"/>
        <w:tblLayout w:type="fixed"/>
        <w:tblCellMar>
          <w:top w:w="15" w:type="dxa"/>
          <w:left w:w="15" w:type="dxa"/>
          <w:bottom w:w="15" w:type="dxa"/>
          <w:right w:w="15" w:type="dxa"/>
        </w:tblCellMar>
      </w:tblPr>
      <w:tblGrid>
        <w:gridCol w:w="647"/>
        <w:gridCol w:w="1008"/>
        <w:gridCol w:w="1320"/>
        <w:gridCol w:w="1435"/>
        <w:gridCol w:w="948"/>
        <w:gridCol w:w="1414"/>
        <w:gridCol w:w="1001"/>
        <w:gridCol w:w="982"/>
      </w:tblGrid>
      <w:tr>
        <w:tblPrEx>
          <w:tblCellMar>
            <w:top w:w="15" w:type="dxa"/>
            <w:left w:w="15" w:type="dxa"/>
            <w:bottom w:w="15" w:type="dxa"/>
            <w:right w:w="15" w:type="dxa"/>
          </w:tblCellMar>
        </w:tblPrEx>
        <w:trPr>
          <w:trHeight w:val="615"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项目</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编码</w:t>
            </w:r>
          </w:p>
        </w:tc>
        <w:tc>
          <w:tcPr>
            <w:tcW w:w="2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0"/>
                <w:szCs w:val="20"/>
                <w:lang w:bidi="ar"/>
              </w:rPr>
            </w:pPr>
            <w:r>
              <w:rPr>
                <w:rFonts w:hint="eastAsia" w:ascii="宋体" w:hAnsi="宋体" w:eastAsia="宋体" w:cs="宋体"/>
                <w:i w:val="0"/>
                <w:color w:val="000000"/>
                <w:kern w:val="0"/>
                <w:sz w:val="18"/>
                <w:szCs w:val="18"/>
                <w:u w:val="none"/>
                <w:lang w:val="en-US" w:eastAsia="zh-CN" w:bidi="ar"/>
              </w:rPr>
              <w:t>482-0105-YBN-L4VQ</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0"/>
                <w:szCs w:val="20"/>
                <w:lang w:bidi="ar"/>
              </w:rPr>
            </w:pPr>
            <w:r>
              <w:rPr>
                <w:rFonts w:hint="eastAsia" w:ascii="宋体" w:hAnsi="宋体" w:eastAsia="宋体" w:cs="宋体"/>
                <w:b/>
                <w:color w:val="000000"/>
                <w:kern w:val="0"/>
                <w:sz w:val="20"/>
                <w:szCs w:val="20"/>
                <w:lang w:bidi="ar"/>
              </w:rPr>
              <w:t>专项资金名称</w:t>
            </w:r>
          </w:p>
        </w:tc>
        <w:tc>
          <w:tcPr>
            <w:tcW w:w="434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0"/>
                <w:szCs w:val="20"/>
                <w:lang w:bidi="ar"/>
              </w:rPr>
            </w:pPr>
            <w:r>
              <w:rPr>
                <w:rFonts w:hint="eastAsia" w:ascii="宋体" w:hAnsi="宋体" w:eastAsia="宋体" w:cs="宋体"/>
                <w:i w:val="0"/>
                <w:color w:val="000000"/>
                <w:kern w:val="0"/>
                <w:sz w:val="18"/>
                <w:szCs w:val="18"/>
                <w:u w:val="none"/>
                <w:lang w:val="en-US" w:eastAsia="zh-CN" w:bidi="ar"/>
              </w:rPr>
              <w:t>2021年度蔬菜储备补贴</w:t>
            </w:r>
          </w:p>
        </w:tc>
      </w:tr>
      <w:tr>
        <w:tblPrEx>
          <w:tblCellMar>
            <w:top w:w="15" w:type="dxa"/>
            <w:left w:w="15" w:type="dxa"/>
            <w:bottom w:w="15" w:type="dxa"/>
            <w:right w:w="15" w:type="dxa"/>
          </w:tblCellMar>
        </w:tblPrEx>
        <w:trPr>
          <w:trHeight w:val="555"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预算规模及资金用途</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 xml:space="preserve">预算数    </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b/>
                <w:color w:val="000000"/>
                <w:sz w:val="20"/>
                <w:szCs w:val="20"/>
                <w:lang w:val="en-US" w:eastAsia="zh-CN"/>
              </w:rPr>
            </w:pPr>
            <w:r>
              <w:rPr>
                <w:rFonts w:hint="eastAsia" w:ascii="宋体" w:hAnsi="宋体" w:cs="宋体"/>
                <w:b/>
                <w:color w:val="000000"/>
                <w:sz w:val="20"/>
                <w:szCs w:val="20"/>
                <w:lang w:val="en-US" w:eastAsia="zh-CN"/>
              </w:rPr>
              <w:t>40</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其中：财政资金</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b/>
                <w:color w:val="000000"/>
                <w:sz w:val="20"/>
                <w:szCs w:val="20"/>
                <w:lang w:val="en-US" w:eastAsia="zh-CN"/>
              </w:rPr>
            </w:pPr>
            <w:r>
              <w:rPr>
                <w:rFonts w:hint="eastAsia" w:ascii="宋体" w:hAnsi="宋体" w:cs="宋体"/>
                <w:b/>
                <w:color w:val="000000"/>
                <w:sz w:val="20"/>
                <w:szCs w:val="20"/>
                <w:lang w:val="en-US" w:eastAsia="zh-CN"/>
              </w:rPr>
              <w:t>40</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其他资金</w:t>
            </w:r>
          </w:p>
        </w:tc>
        <w:tc>
          <w:tcPr>
            <w:tcW w:w="198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r>
      <w:tr>
        <w:tblPrEx>
          <w:tblCellMar>
            <w:top w:w="15" w:type="dxa"/>
            <w:left w:w="15" w:type="dxa"/>
            <w:bottom w:w="15" w:type="dxa"/>
            <w:right w:w="15" w:type="dxa"/>
          </w:tblCellMar>
        </w:tblPrEx>
        <w:trPr>
          <w:trHeight w:val="532"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8108" w:type="dxa"/>
            <w:gridSpan w:val="7"/>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20"/>
                <w:szCs w:val="20"/>
                <w:lang w:eastAsia="zh-CN"/>
              </w:rPr>
            </w:pPr>
            <w:r>
              <w:rPr>
                <w:rFonts w:hint="eastAsia" w:ascii="宋体" w:hAnsi="宋体" w:eastAsia="宋体" w:cs="宋体"/>
                <w:i w:val="0"/>
                <w:color w:val="000000"/>
                <w:kern w:val="0"/>
                <w:sz w:val="18"/>
                <w:szCs w:val="18"/>
                <w:u w:val="none"/>
                <w:lang w:val="en-US" w:eastAsia="zh-CN" w:bidi="ar"/>
              </w:rPr>
              <w:t>2021年度蔬菜储备补贴</w:t>
            </w:r>
          </w:p>
        </w:tc>
      </w:tr>
      <w:tr>
        <w:tblPrEx>
          <w:tblCellMar>
            <w:top w:w="15" w:type="dxa"/>
            <w:left w:w="15" w:type="dxa"/>
            <w:bottom w:w="15" w:type="dxa"/>
            <w:right w:w="15" w:type="dxa"/>
          </w:tblCellMar>
        </w:tblPrEx>
        <w:trPr>
          <w:trHeight w:val="615"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资金支出计划（%）</w:t>
            </w:r>
          </w:p>
        </w:tc>
        <w:tc>
          <w:tcPr>
            <w:tcW w:w="2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3月底</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6月底</w:t>
            </w:r>
          </w:p>
        </w:tc>
        <w:tc>
          <w:tcPr>
            <w:tcW w:w="236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10月底</w:t>
            </w:r>
          </w:p>
        </w:tc>
        <w:tc>
          <w:tcPr>
            <w:tcW w:w="198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12月底</w:t>
            </w:r>
          </w:p>
        </w:tc>
      </w:tr>
      <w:tr>
        <w:tblPrEx>
          <w:tblCellMar>
            <w:top w:w="15" w:type="dxa"/>
            <w:left w:w="15" w:type="dxa"/>
            <w:bottom w:w="15" w:type="dxa"/>
            <w:right w:w="15" w:type="dxa"/>
          </w:tblCellMar>
        </w:tblPrEx>
        <w:trPr>
          <w:trHeight w:val="436"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23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b/>
                <w:color w:val="000000"/>
                <w:sz w:val="20"/>
                <w:szCs w:val="20"/>
                <w:lang w:val="en-US" w:eastAsia="zh-CN"/>
              </w:rPr>
            </w:pP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0"/>
                <w:szCs w:val="20"/>
                <w:lang w:val="en-US" w:eastAsia="zh-CN"/>
              </w:rPr>
            </w:pPr>
          </w:p>
        </w:tc>
        <w:tc>
          <w:tcPr>
            <w:tcW w:w="236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0"/>
                <w:szCs w:val="20"/>
                <w:lang w:val="en-US" w:eastAsia="zh-CN"/>
              </w:rPr>
            </w:pPr>
          </w:p>
        </w:tc>
        <w:tc>
          <w:tcPr>
            <w:tcW w:w="198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100</w:t>
            </w:r>
          </w:p>
        </w:tc>
      </w:tr>
      <w:tr>
        <w:tblPrEx>
          <w:tblCellMar>
            <w:top w:w="15" w:type="dxa"/>
            <w:left w:w="15" w:type="dxa"/>
            <w:bottom w:w="15" w:type="dxa"/>
            <w:right w:w="15" w:type="dxa"/>
          </w:tblCellMar>
        </w:tblPrEx>
        <w:trPr>
          <w:trHeight w:val="420"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绩效</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目标1</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保证储备蔬菜数量</w:t>
            </w:r>
          </w:p>
        </w:tc>
      </w:tr>
      <w:tr>
        <w:tblPrEx>
          <w:tblCellMar>
            <w:top w:w="15" w:type="dxa"/>
            <w:left w:w="15" w:type="dxa"/>
            <w:bottom w:w="15" w:type="dxa"/>
            <w:right w:w="15" w:type="dxa"/>
          </w:tblCellMar>
        </w:tblPrEx>
        <w:trPr>
          <w:trHeight w:val="4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目标2</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保证储备蔬菜质量</w:t>
            </w:r>
          </w:p>
        </w:tc>
      </w:tr>
      <w:tr>
        <w:tblPrEx>
          <w:tblCellMar>
            <w:top w:w="15" w:type="dxa"/>
            <w:left w:w="15" w:type="dxa"/>
            <w:bottom w:w="15" w:type="dxa"/>
            <w:right w:w="15" w:type="dxa"/>
          </w:tblCellMar>
        </w:tblPrEx>
        <w:trPr>
          <w:trHeight w:val="4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目标3</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确保储备时效，稳定市场价格</w:t>
            </w:r>
          </w:p>
        </w:tc>
      </w:tr>
      <w:tr>
        <w:tblPrEx>
          <w:tblCellMar>
            <w:top w:w="15" w:type="dxa"/>
            <w:left w:w="15" w:type="dxa"/>
            <w:bottom w:w="15" w:type="dxa"/>
            <w:right w:w="15" w:type="dxa"/>
          </w:tblCellMar>
        </w:tblPrEx>
        <w:trPr>
          <w:trHeight w:val="467"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0"/>
                <w:szCs w:val="20"/>
              </w:rPr>
            </w:pPr>
          </w:p>
        </w:tc>
      </w:tr>
      <w:tr>
        <w:tblPrEx>
          <w:tblCellMar>
            <w:top w:w="15" w:type="dxa"/>
            <w:left w:w="15" w:type="dxa"/>
            <w:bottom w:w="15" w:type="dxa"/>
            <w:right w:w="15" w:type="dxa"/>
          </w:tblCellMar>
        </w:tblPrEx>
        <w:trPr>
          <w:trHeight w:val="450"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kern w:val="0"/>
                <w:sz w:val="20"/>
                <w:szCs w:val="20"/>
                <w:lang w:bidi="ar"/>
              </w:rPr>
            </w:pPr>
            <w:r>
              <w:rPr>
                <w:rFonts w:hint="eastAsia" w:ascii="黑体" w:hAnsi="宋体" w:eastAsia="黑体" w:cs="黑体"/>
                <w:b/>
                <w:color w:val="000000"/>
                <w:kern w:val="0"/>
                <w:sz w:val="20"/>
                <w:szCs w:val="20"/>
                <w:lang w:bidi="ar"/>
              </w:rPr>
              <w:t>一级</w:t>
            </w:r>
          </w:p>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lang w:bidi="ar"/>
              </w:rPr>
              <w:t>指标</w:t>
            </w:r>
          </w:p>
        </w:tc>
        <w:tc>
          <w:tcPr>
            <w:tcW w:w="10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二级指标</w:t>
            </w:r>
          </w:p>
        </w:tc>
        <w:tc>
          <w:tcPr>
            <w:tcW w:w="132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三级指标</w:t>
            </w:r>
          </w:p>
        </w:tc>
        <w:tc>
          <w:tcPr>
            <w:tcW w:w="3797"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绩效指标描述</w:t>
            </w:r>
          </w:p>
        </w:tc>
        <w:tc>
          <w:tcPr>
            <w:tcW w:w="1001" w:type="dxa"/>
            <w:vMerge w:val="restart"/>
            <w:tcBorders>
              <w:top w:val="single" w:color="000000" w:sz="4" w:space="0"/>
              <w:left w:val="single" w:color="000000" w:sz="4" w:space="0"/>
              <w:bottom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指标值</w:t>
            </w:r>
          </w:p>
        </w:tc>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指标值确定依据</w:t>
            </w:r>
          </w:p>
        </w:tc>
      </w:tr>
      <w:tr>
        <w:tblPrEx>
          <w:tblCellMar>
            <w:top w:w="15" w:type="dxa"/>
            <w:left w:w="15" w:type="dxa"/>
            <w:bottom w:w="15" w:type="dxa"/>
            <w:right w:w="15" w:type="dxa"/>
          </w:tblCellMar>
        </w:tblPrEx>
        <w:trPr>
          <w:trHeight w:val="312"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3797"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001" w:type="dxa"/>
            <w:vMerge w:val="continue"/>
            <w:tcBorders>
              <w:top w:val="single" w:color="000000" w:sz="4" w:space="0"/>
              <w:left w:val="single" w:color="000000" w:sz="4" w:space="0"/>
              <w:bottom w:val="single" w:color="000000" w:sz="4" w:space="0"/>
            </w:tcBorders>
            <w:noWrap w:val="0"/>
            <w:vAlign w:val="center"/>
          </w:tcPr>
          <w:p>
            <w:pPr>
              <w:jc w:val="center"/>
              <w:rPr>
                <w:rFonts w:hint="eastAsia" w:ascii="黑体" w:hAnsi="宋体" w:eastAsia="黑体" w:cs="黑体"/>
                <w:b/>
                <w:color w:val="000000"/>
                <w:sz w:val="20"/>
                <w:szCs w:val="20"/>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r>
      <w:tr>
        <w:tblPrEx>
          <w:tblCellMar>
            <w:top w:w="15" w:type="dxa"/>
            <w:left w:w="15" w:type="dxa"/>
            <w:bottom w:w="15" w:type="dxa"/>
            <w:right w:w="15" w:type="dxa"/>
          </w:tblCellMar>
        </w:tblPrEx>
        <w:trPr>
          <w:trHeight w:val="420"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产出</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 xml:space="preserve">指标 </w:t>
            </w: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数量指标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蔬菜储备数量</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计划储备蔬菜数量</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=1000吨</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单位工作计划</w:t>
            </w:r>
          </w:p>
        </w:tc>
      </w:tr>
      <w:tr>
        <w:tblPrEx>
          <w:tblCellMar>
            <w:top w:w="15" w:type="dxa"/>
            <w:left w:w="15" w:type="dxa"/>
            <w:bottom w:w="15" w:type="dxa"/>
            <w:right w:w="15" w:type="dxa"/>
          </w:tblCellMar>
        </w:tblPrEx>
        <w:trPr>
          <w:trHeight w:val="4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质量指标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质量达到储备标准</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合格率</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&gt;=100%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556"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时效指标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保证储备时效要求</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储备蔬菜时间</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=12月</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5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成本指标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控制储备成本</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储备成本核定额</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510" w:hRule="atLeast"/>
          <w:jc w:val="center"/>
        </w:trPr>
        <w:tc>
          <w:tcPr>
            <w:tcW w:w="64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效果</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指标</w:t>
            </w: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可持续影响指标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持续影响</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完成储备项目个数，长久影响市场供应</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1个</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p>
        </w:tc>
      </w:tr>
      <w:tr>
        <w:tblPrEx>
          <w:tblCellMar>
            <w:top w:w="15" w:type="dxa"/>
            <w:left w:w="15" w:type="dxa"/>
            <w:bottom w:w="15" w:type="dxa"/>
            <w:right w:w="15" w:type="dxa"/>
          </w:tblCellMar>
        </w:tblPrEx>
        <w:trPr>
          <w:trHeight w:val="510" w:hRule="atLeast"/>
          <w:jc w:val="center"/>
        </w:trPr>
        <w:tc>
          <w:tcPr>
            <w:tcW w:w="647"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经济效益指标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提高效益</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提高经济效益</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p>
        </w:tc>
      </w:tr>
      <w:tr>
        <w:tblPrEx>
          <w:tblCellMar>
            <w:top w:w="15" w:type="dxa"/>
            <w:left w:w="15" w:type="dxa"/>
            <w:bottom w:w="15" w:type="dxa"/>
            <w:right w:w="15" w:type="dxa"/>
          </w:tblCellMar>
        </w:tblPrEx>
        <w:trPr>
          <w:trHeight w:val="510" w:hRule="atLeast"/>
          <w:jc w:val="center"/>
        </w:trPr>
        <w:tc>
          <w:tcPr>
            <w:tcW w:w="647"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社会效益指标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提高社会效益</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保证市场供应，达到平稳市场价格效果</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754" w:hRule="atLeast"/>
          <w:jc w:val="center"/>
        </w:trPr>
        <w:tc>
          <w:tcPr>
            <w:tcW w:w="647"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生态效益指标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保持节能环保</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降低能耗，节能环保</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720"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满意度指标</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服务对象满意度指标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供应对象满意度</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供应对象满意度</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&gt;=90%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bl>
    <w:p>
      <w:pPr>
        <w:spacing w:line="580" w:lineRule="exact"/>
        <w:rPr>
          <w:rFonts w:hint="eastAsia" w:eastAsia="方正仿宋_GBK"/>
          <w:sz w:val="32"/>
          <w:szCs w:val="32"/>
        </w:rPr>
      </w:pPr>
    </w:p>
    <w:p>
      <w:pPr>
        <w:numPr>
          <w:ilvl w:val="0"/>
          <w:numId w:val="0"/>
        </w:numPr>
        <w:jc w:val="left"/>
        <w:outlineLvl w:val="0"/>
        <w:rPr>
          <w:rFonts w:hint="default" w:ascii="仿宋" w:hAnsi="仿宋" w:eastAsia="仿宋"/>
          <w:sz w:val="32"/>
          <w:szCs w:val="32"/>
          <w:lang w:val="en-US" w:eastAsia="zh-CN"/>
        </w:rPr>
      </w:pPr>
    </w:p>
    <w:p>
      <w:pPr>
        <w:numPr>
          <w:ilvl w:val="0"/>
          <w:numId w:val="0"/>
        </w:numPr>
        <w:jc w:val="left"/>
        <w:outlineLvl w:val="0"/>
        <w:rPr>
          <w:rFonts w:hint="default" w:ascii="仿宋" w:hAnsi="仿宋" w:eastAsia="仿宋"/>
          <w:sz w:val="32"/>
          <w:szCs w:val="32"/>
          <w:lang w:val="en-US" w:eastAsia="zh-CN"/>
        </w:rPr>
      </w:pPr>
      <w:bookmarkStart w:id="2" w:name="_GoBack"/>
      <w:bookmarkEnd w:id="2"/>
    </w:p>
    <w:p>
      <w:pPr>
        <w:numPr>
          <w:ilvl w:val="0"/>
          <w:numId w:val="0"/>
        </w:numPr>
        <w:jc w:val="left"/>
        <w:outlineLvl w:val="0"/>
        <w:rPr>
          <w:rFonts w:hint="default" w:ascii="仿宋" w:hAnsi="仿宋" w:eastAsia="仿宋"/>
          <w:sz w:val="32"/>
          <w:szCs w:val="32"/>
          <w:lang w:val="en-US" w:eastAsia="zh-CN"/>
        </w:rPr>
      </w:pPr>
    </w:p>
    <w:p>
      <w:pPr>
        <w:numPr>
          <w:ilvl w:val="0"/>
          <w:numId w:val="0"/>
        </w:numPr>
        <w:jc w:val="left"/>
        <w:outlineLvl w:val="0"/>
        <w:rPr>
          <w:rFonts w:hint="default" w:ascii="仿宋" w:hAnsi="仿宋" w:eastAsia="仿宋"/>
          <w:sz w:val="32"/>
          <w:szCs w:val="32"/>
          <w:lang w:val="en-US" w:eastAsia="zh-CN"/>
        </w:rPr>
      </w:pPr>
    </w:p>
    <w:p>
      <w:pPr>
        <w:numPr>
          <w:ilvl w:val="0"/>
          <w:numId w:val="2"/>
        </w:numPr>
        <w:spacing w:line="580" w:lineRule="exact"/>
        <w:rPr>
          <w:rFonts w:eastAsia="方正仿宋_GBK"/>
          <w:sz w:val="32"/>
          <w:szCs w:val="32"/>
        </w:rPr>
      </w:pPr>
      <w:r>
        <w:rPr>
          <w:rFonts w:hint="eastAsia" w:ascii="Calibri" w:hAnsi="Calibri" w:eastAsia="方正仿宋_GBK" w:cs="Times New Roman"/>
          <w:sz w:val="32"/>
          <w:szCs w:val="32"/>
          <w:lang w:val="en-US" w:eastAsia="zh-CN"/>
        </w:rPr>
        <w:t>2021年度补充人员经费</w:t>
      </w:r>
      <w:r>
        <w:rPr>
          <w:rFonts w:hint="eastAsia" w:ascii="Calibri" w:hAnsi="Calibri" w:eastAsia="方正仿宋_GBK" w:cs="Times New Roman"/>
          <w:sz w:val="32"/>
          <w:szCs w:val="32"/>
        </w:rPr>
        <w:t>绩</w:t>
      </w:r>
      <w:r>
        <w:rPr>
          <w:rFonts w:hint="eastAsia" w:eastAsia="方正仿宋_GBK"/>
          <w:sz w:val="32"/>
          <w:szCs w:val="32"/>
        </w:rPr>
        <w:t>效目标</w:t>
      </w:r>
      <w:r>
        <w:rPr>
          <w:rFonts w:eastAsia="方正仿宋_GBK"/>
          <w:sz w:val="32"/>
          <w:szCs w:val="32"/>
        </w:rPr>
        <w:t>表</w:t>
      </w:r>
    </w:p>
    <w:tbl>
      <w:tblPr>
        <w:tblStyle w:val="6"/>
        <w:tblpPr w:leftFromText="180" w:rightFromText="180" w:vertAnchor="text" w:horzAnchor="margin" w:tblpXSpec="center" w:tblpY="134"/>
        <w:tblW w:w="0" w:type="auto"/>
        <w:jc w:val="center"/>
        <w:tblLayout w:type="fixed"/>
        <w:tblCellMar>
          <w:top w:w="15" w:type="dxa"/>
          <w:left w:w="15" w:type="dxa"/>
          <w:bottom w:w="15" w:type="dxa"/>
          <w:right w:w="15" w:type="dxa"/>
        </w:tblCellMar>
      </w:tblPr>
      <w:tblGrid>
        <w:gridCol w:w="647"/>
        <w:gridCol w:w="1008"/>
        <w:gridCol w:w="1320"/>
        <w:gridCol w:w="1435"/>
        <w:gridCol w:w="948"/>
        <w:gridCol w:w="1414"/>
        <w:gridCol w:w="1001"/>
        <w:gridCol w:w="982"/>
      </w:tblGrid>
      <w:tr>
        <w:tblPrEx>
          <w:tblCellMar>
            <w:top w:w="15" w:type="dxa"/>
            <w:left w:w="15" w:type="dxa"/>
            <w:bottom w:w="15" w:type="dxa"/>
            <w:right w:w="15" w:type="dxa"/>
          </w:tblCellMar>
        </w:tblPrEx>
        <w:trPr>
          <w:trHeight w:val="615"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项目</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编码</w:t>
            </w:r>
          </w:p>
        </w:tc>
        <w:tc>
          <w:tcPr>
            <w:tcW w:w="2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0"/>
                <w:szCs w:val="20"/>
                <w:lang w:bidi="ar"/>
              </w:rPr>
            </w:pPr>
            <w:r>
              <w:rPr>
                <w:rFonts w:hint="eastAsia" w:ascii="宋体" w:hAnsi="宋体" w:eastAsia="宋体" w:cs="宋体"/>
                <w:i w:val="0"/>
                <w:color w:val="000000"/>
                <w:kern w:val="0"/>
                <w:sz w:val="18"/>
                <w:szCs w:val="18"/>
                <w:u w:val="none"/>
                <w:lang w:val="en-US" w:eastAsia="zh-CN" w:bidi="ar"/>
              </w:rPr>
              <w:t>482-0302-JBN-0FOL</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0"/>
                <w:szCs w:val="20"/>
                <w:lang w:bidi="ar"/>
              </w:rPr>
            </w:pPr>
            <w:r>
              <w:rPr>
                <w:rFonts w:hint="eastAsia" w:ascii="宋体" w:hAnsi="宋体" w:eastAsia="宋体" w:cs="宋体"/>
                <w:b/>
                <w:color w:val="000000"/>
                <w:kern w:val="0"/>
                <w:sz w:val="20"/>
                <w:szCs w:val="20"/>
                <w:lang w:bidi="ar"/>
              </w:rPr>
              <w:t>专项资金名称</w:t>
            </w:r>
          </w:p>
        </w:tc>
        <w:tc>
          <w:tcPr>
            <w:tcW w:w="434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0"/>
                <w:szCs w:val="20"/>
                <w:lang w:bidi="ar"/>
              </w:rPr>
            </w:pPr>
            <w:r>
              <w:rPr>
                <w:rFonts w:hint="eastAsia" w:ascii="宋体" w:hAnsi="宋体" w:eastAsia="宋体" w:cs="宋体"/>
                <w:i w:val="0"/>
                <w:color w:val="000000"/>
                <w:kern w:val="0"/>
                <w:sz w:val="18"/>
                <w:szCs w:val="18"/>
                <w:u w:val="none"/>
                <w:lang w:val="en-US" w:eastAsia="zh-CN" w:bidi="ar"/>
              </w:rPr>
              <w:t>2021年度补充人员经费</w:t>
            </w:r>
          </w:p>
        </w:tc>
      </w:tr>
      <w:tr>
        <w:tblPrEx>
          <w:tblCellMar>
            <w:top w:w="15" w:type="dxa"/>
            <w:left w:w="15" w:type="dxa"/>
            <w:bottom w:w="15" w:type="dxa"/>
            <w:right w:w="15" w:type="dxa"/>
          </w:tblCellMar>
        </w:tblPrEx>
        <w:trPr>
          <w:trHeight w:val="555"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预算规模及资金用途</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 xml:space="preserve">预算数    </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b/>
                <w:color w:val="000000"/>
                <w:sz w:val="20"/>
                <w:szCs w:val="20"/>
                <w:lang w:val="en-US" w:eastAsia="zh-CN"/>
              </w:rPr>
            </w:pPr>
            <w:r>
              <w:rPr>
                <w:rFonts w:hint="eastAsia" w:ascii="宋体" w:hAnsi="宋体" w:eastAsia="宋体" w:cs="宋体"/>
                <w:b/>
                <w:color w:val="000000"/>
                <w:sz w:val="20"/>
                <w:szCs w:val="20"/>
                <w:lang w:val="en-US" w:eastAsia="zh-CN"/>
              </w:rPr>
              <w:t>5.6</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其中：财政资金</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b/>
                <w:color w:val="000000"/>
                <w:sz w:val="20"/>
                <w:szCs w:val="20"/>
                <w:lang w:val="en-US" w:eastAsia="zh-CN"/>
              </w:rPr>
            </w:pPr>
            <w:r>
              <w:rPr>
                <w:rFonts w:hint="eastAsia" w:ascii="宋体" w:hAnsi="宋体" w:eastAsia="宋体" w:cs="宋体"/>
                <w:b/>
                <w:color w:val="000000"/>
                <w:sz w:val="20"/>
                <w:szCs w:val="20"/>
                <w:lang w:val="en-US" w:eastAsia="zh-CN"/>
              </w:rPr>
              <w:t>5.6</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其他资金</w:t>
            </w:r>
          </w:p>
        </w:tc>
        <w:tc>
          <w:tcPr>
            <w:tcW w:w="198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r>
      <w:tr>
        <w:tblPrEx>
          <w:tblCellMar>
            <w:top w:w="15" w:type="dxa"/>
            <w:left w:w="15" w:type="dxa"/>
            <w:bottom w:w="15" w:type="dxa"/>
            <w:right w:w="15" w:type="dxa"/>
          </w:tblCellMar>
        </w:tblPrEx>
        <w:trPr>
          <w:trHeight w:val="532"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8108" w:type="dxa"/>
            <w:gridSpan w:val="7"/>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20"/>
                <w:szCs w:val="20"/>
                <w:lang w:eastAsia="zh-CN"/>
              </w:rPr>
            </w:pPr>
            <w:r>
              <w:rPr>
                <w:rFonts w:hint="eastAsia" w:ascii="宋体" w:hAnsi="宋体" w:eastAsia="宋体" w:cs="宋体"/>
                <w:i w:val="0"/>
                <w:color w:val="000000"/>
                <w:kern w:val="0"/>
                <w:sz w:val="18"/>
                <w:szCs w:val="18"/>
                <w:u w:val="none"/>
                <w:lang w:val="en-US" w:eastAsia="zh-CN" w:bidi="ar"/>
              </w:rPr>
              <w:t>2021年度补充人员经费</w:t>
            </w:r>
          </w:p>
        </w:tc>
      </w:tr>
      <w:tr>
        <w:tblPrEx>
          <w:tblCellMar>
            <w:top w:w="15" w:type="dxa"/>
            <w:left w:w="15" w:type="dxa"/>
            <w:bottom w:w="15" w:type="dxa"/>
            <w:right w:w="15" w:type="dxa"/>
          </w:tblCellMar>
        </w:tblPrEx>
        <w:trPr>
          <w:trHeight w:val="615"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资金支出计划（%）</w:t>
            </w:r>
          </w:p>
        </w:tc>
        <w:tc>
          <w:tcPr>
            <w:tcW w:w="2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3月底</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6月底</w:t>
            </w:r>
          </w:p>
        </w:tc>
        <w:tc>
          <w:tcPr>
            <w:tcW w:w="236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10月底</w:t>
            </w:r>
          </w:p>
        </w:tc>
        <w:tc>
          <w:tcPr>
            <w:tcW w:w="198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12月底</w:t>
            </w:r>
          </w:p>
        </w:tc>
      </w:tr>
      <w:tr>
        <w:tblPrEx>
          <w:tblCellMar>
            <w:top w:w="15" w:type="dxa"/>
            <w:left w:w="15" w:type="dxa"/>
            <w:bottom w:w="15" w:type="dxa"/>
            <w:right w:w="15" w:type="dxa"/>
          </w:tblCellMar>
        </w:tblPrEx>
        <w:trPr>
          <w:trHeight w:val="436"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23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b/>
                <w:color w:val="000000"/>
                <w:sz w:val="20"/>
                <w:szCs w:val="20"/>
                <w:lang w:val="en-US" w:eastAsia="zh-CN"/>
              </w:rPr>
            </w:pPr>
            <w:r>
              <w:rPr>
                <w:rFonts w:hint="eastAsia" w:ascii="宋体" w:hAnsi="宋体" w:eastAsia="宋体" w:cs="宋体"/>
                <w:b/>
                <w:color w:val="000000"/>
                <w:sz w:val="20"/>
                <w:szCs w:val="20"/>
                <w:lang w:val="en-US" w:eastAsia="zh-CN"/>
              </w:rPr>
              <w:t>25</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50</w:t>
            </w:r>
          </w:p>
        </w:tc>
        <w:tc>
          <w:tcPr>
            <w:tcW w:w="236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75</w:t>
            </w:r>
          </w:p>
        </w:tc>
        <w:tc>
          <w:tcPr>
            <w:tcW w:w="198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100</w:t>
            </w:r>
          </w:p>
        </w:tc>
      </w:tr>
      <w:tr>
        <w:tblPrEx>
          <w:tblCellMar>
            <w:top w:w="15" w:type="dxa"/>
            <w:left w:w="15" w:type="dxa"/>
            <w:bottom w:w="15" w:type="dxa"/>
            <w:right w:w="15" w:type="dxa"/>
          </w:tblCellMar>
        </w:tblPrEx>
        <w:trPr>
          <w:trHeight w:val="420"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绩效</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目标1</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年度人员经费及时足额发放</w:t>
            </w:r>
          </w:p>
        </w:tc>
      </w:tr>
      <w:tr>
        <w:tblPrEx>
          <w:tblCellMar>
            <w:top w:w="15" w:type="dxa"/>
            <w:left w:w="15" w:type="dxa"/>
            <w:bottom w:w="15" w:type="dxa"/>
            <w:right w:w="15" w:type="dxa"/>
          </w:tblCellMar>
        </w:tblPrEx>
        <w:trPr>
          <w:trHeight w:val="4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目标2</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保障财政供养人员正常工作需要</w:t>
            </w:r>
          </w:p>
        </w:tc>
      </w:tr>
      <w:tr>
        <w:tblPrEx>
          <w:tblCellMar>
            <w:top w:w="15" w:type="dxa"/>
            <w:left w:w="15" w:type="dxa"/>
            <w:bottom w:w="15" w:type="dxa"/>
            <w:right w:w="15" w:type="dxa"/>
          </w:tblCellMar>
        </w:tblPrEx>
        <w:trPr>
          <w:trHeight w:val="4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目标3</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保障财政供养人员正常生活需要</w:t>
            </w:r>
          </w:p>
        </w:tc>
      </w:tr>
      <w:tr>
        <w:tblPrEx>
          <w:tblCellMar>
            <w:top w:w="15" w:type="dxa"/>
            <w:left w:w="15" w:type="dxa"/>
            <w:bottom w:w="15" w:type="dxa"/>
            <w:right w:w="15" w:type="dxa"/>
          </w:tblCellMar>
        </w:tblPrEx>
        <w:trPr>
          <w:trHeight w:val="467"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0"/>
                <w:szCs w:val="20"/>
              </w:rPr>
            </w:pPr>
          </w:p>
        </w:tc>
      </w:tr>
      <w:tr>
        <w:tblPrEx>
          <w:tblCellMar>
            <w:top w:w="15" w:type="dxa"/>
            <w:left w:w="15" w:type="dxa"/>
            <w:bottom w:w="15" w:type="dxa"/>
            <w:right w:w="15" w:type="dxa"/>
          </w:tblCellMar>
        </w:tblPrEx>
        <w:trPr>
          <w:trHeight w:val="450"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kern w:val="0"/>
                <w:sz w:val="20"/>
                <w:szCs w:val="20"/>
                <w:lang w:bidi="ar"/>
              </w:rPr>
            </w:pPr>
            <w:r>
              <w:rPr>
                <w:rFonts w:hint="eastAsia" w:ascii="黑体" w:hAnsi="宋体" w:eastAsia="黑体" w:cs="黑体"/>
                <w:b/>
                <w:color w:val="000000"/>
                <w:kern w:val="0"/>
                <w:sz w:val="20"/>
                <w:szCs w:val="20"/>
                <w:lang w:bidi="ar"/>
              </w:rPr>
              <w:t>一级</w:t>
            </w:r>
          </w:p>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lang w:bidi="ar"/>
              </w:rPr>
              <w:t>指标</w:t>
            </w:r>
          </w:p>
        </w:tc>
        <w:tc>
          <w:tcPr>
            <w:tcW w:w="10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二级指标</w:t>
            </w:r>
          </w:p>
        </w:tc>
        <w:tc>
          <w:tcPr>
            <w:tcW w:w="132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三级指标</w:t>
            </w:r>
          </w:p>
        </w:tc>
        <w:tc>
          <w:tcPr>
            <w:tcW w:w="3797"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绩效指标描述</w:t>
            </w:r>
          </w:p>
        </w:tc>
        <w:tc>
          <w:tcPr>
            <w:tcW w:w="1001" w:type="dxa"/>
            <w:vMerge w:val="restart"/>
            <w:tcBorders>
              <w:top w:val="single" w:color="000000" w:sz="4" w:space="0"/>
              <w:left w:val="single" w:color="000000" w:sz="4" w:space="0"/>
              <w:bottom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指标值</w:t>
            </w:r>
          </w:p>
        </w:tc>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指标值确定依据</w:t>
            </w:r>
          </w:p>
        </w:tc>
      </w:tr>
      <w:tr>
        <w:tblPrEx>
          <w:tblCellMar>
            <w:top w:w="15" w:type="dxa"/>
            <w:left w:w="15" w:type="dxa"/>
            <w:bottom w:w="15" w:type="dxa"/>
            <w:right w:w="15" w:type="dxa"/>
          </w:tblCellMar>
        </w:tblPrEx>
        <w:trPr>
          <w:trHeight w:val="312"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3797"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001" w:type="dxa"/>
            <w:vMerge w:val="continue"/>
            <w:tcBorders>
              <w:top w:val="single" w:color="000000" w:sz="4" w:space="0"/>
              <w:left w:val="single" w:color="000000" w:sz="4" w:space="0"/>
              <w:bottom w:val="single" w:color="000000" w:sz="4" w:space="0"/>
            </w:tcBorders>
            <w:noWrap w:val="0"/>
            <w:vAlign w:val="center"/>
          </w:tcPr>
          <w:p>
            <w:pPr>
              <w:jc w:val="center"/>
              <w:rPr>
                <w:rFonts w:hint="eastAsia" w:ascii="黑体" w:hAnsi="宋体" w:eastAsia="黑体" w:cs="黑体"/>
                <w:b/>
                <w:color w:val="000000"/>
                <w:sz w:val="20"/>
                <w:szCs w:val="20"/>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r>
      <w:tr>
        <w:tblPrEx>
          <w:tblCellMar>
            <w:top w:w="15" w:type="dxa"/>
            <w:left w:w="15" w:type="dxa"/>
            <w:bottom w:w="15" w:type="dxa"/>
            <w:right w:w="15" w:type="dxa"/>
          </w:tblCellMar>
        </w:tblPrEx>
        <w:trPr>
          <w:trHeight w:val="420"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产出</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 xml:space="preserve">指标 </w:t>
            </w: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数量指标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在编在岗人员出勤率</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考核在编在岗人员出勤情况</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&gt;=98%</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单位工作计划</w:t>
            </w:r>
          </w:p>
        </w:tc>
      </w:tr>
      <w:tr>
        <w:tblPrEx>
          <w:tblCellMar>
            <w:top w:w="15" w:type="dxa"/>
            <w:left w:w="15" w:type="dxa"/>
            <w:bottom w:w="15" w:type="dxa"/>
            <w:right w:w="15" w:type="dxa"/>
          </w:tblCellMar>
        </w:tblPrEx>
        <w:trPr>
          <w:trHeight w:val="4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质量指标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工资发放准确率</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反映工资发放的准确情况</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556"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时效指标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按月足额拨付资金</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每月足额拨付资金</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5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成本指标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个人核定工资数额</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个人核对工资数额</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510" w:hRule="atLeast"/>
          <w:jc w:val="center"/>
        </w:trPr>
        <w:tc>
          <w:tcPr>
            <w:tcW w:w="64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效果</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指标</w:t>
            </w: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经济效益指标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提高经济效益</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服务商贸流通领域</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p>
        </w:tc>
      </w:tr>
      <w:tr>
        <w:tblPrEx>
          <w:tblCellMar>
            <w:top w:w="15" w:type="dxa"/>
            <w:left w:w="15" w:type="dxa"/>
            <w:bottom w:w="15" w:type="dxa"/>
            <w:right w:w="15" w:type="dxa"/>
          </w:tblCellMar>
        </w:tblPrEx>
        <w:trPr>
          <w:trHeight w:val="510" w:hRule="atLeast"/>
          <w:jc w:val="center"/>
        </w:trPr>
        <w:tc>
          <w:tcPr>
            <w:tcW w:w="647"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社会效益指标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机关工作人员尽职尽责率</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考察机关工作人员尽职尽责情况</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&gt;=100%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p>
        </w:tc>
      </w:tr>
      <w:tr>
        <w:tblPrEx>
          <w:tblCellMar>
            <w:top w:w="15" w:type="dxa"/>
            <w:left w:w="15" w:type="dxa"/>
            <w:bottom w:w="15" w:type="dxa"/>
            <w:right w:w="15" w:type="dxa"/>
          </w:tblCellMar>
        </w:tblPrEx>
        <w:trPr>
          <w:trHeight w:val="510" w:hRule="atLeast"/>
          <w:jc w:val="center"/>
        </w:trPr>
        <w:tc>
          <w:tcPr>
            <w:tcW w:w="647"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可持续影响指标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按“三保”政策，工资逐月及时足额发放</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反映“三保”政策，工资逐月及时足额发放</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754" w:hRule="atLeast"/>
          <w:jc w:val="center"/>
        </w:trPr>
        <w:tc>
          <w:tcPr>
            <w:tcW w:w="647"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生态效益指标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节能环保</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使用节能环保产品</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&gt;=98%</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720"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满意度指标</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服务对象满意度指标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财政供养人员满意度</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单位财政供养人员满意度</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&gt;=98%</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bl>
    <w:p>
      <w:pPr>
        <w:spacing w:line="580" w:lineRule="exact"/>
        <w:rPr>
          <w:rFonts w:hint="eastAsia" w:eastAsia="方正仿宋_GBK"/>
          <w:sz w:val="32"/>
          <w:szCs w:val="32"/>
        </w:rPr>
      </w:pPr>
    </w:p>
    <w:p>
      <w:pPr>
        <w:numPr>
          <w:ilvl w:val="0"/>
          <w:numId w:val="0"/>
        </w:numPr>
        <w:jc w:val="left"/>
        <w:outlineLvl w:val="0"/>
        <w:rPr>
          <w:rFonts w:hint="default" w:ascii="仿宋" w:hAnsi="仿宋" w:eastAsia="仿宋"/>
          <w:sz w:val="32"/>
          <w:szCs w:val="32"/>
          <w:lang w:val="en-US" w:eastAsia="zh-CN"/>
        </w:rPr>
      </w:pPr>
    </w:p>
    <w:p>
      <w:pPr>
        <w:numPr>
          <w:ilvl w:val="0"/>
          <w:numId w:val="0"/>
        </w:numPr>
        <w:jc w:val="left"/>
        <w:outlineLvl w:val="0"/>
        <w:rPr>
          <w:rFonts w:hint="default" w:ascii="仿宋" w:hAnsi="仿宋" w:eastAsia="仿宋"/>
          <w:sz w:val="32"/>
          <w:szCs w:val="32"/>
          <w:lang w:val="en-US" w:eastAsia="zh-CN"/>
        </w:rPr>
      </w:pPr>
    </w:p>
    <w:p>
      <w:pPr>
        <w:numPr>
          <w:ilvl w:val="0"/>
          <w:numId w:val="0"/>
        </w:numPr>
        <w:jc w:val="left"/>
        <w:outlineLvl w:val="0"/>
        <w:rPr>
          <w:rFonts w:hint="default" w:ascii="仿宋" w:hAnsi="仿宋" w:eastAsia="仿宋"/>
          <w:sz w:val="32"/>
          <w:szCs w:val="32"/>
          <w:lang w:val="en-US" w:eastAsia="zh-CN"/>
        </w:rPr>
      </w:pPr>
    </w:p>
    <w:p>
      <w:pPr>
        <w:numPr>
          <w:ilvl w:val="0"/>
          <w:numId w:val="0"/>
        </w:numPr>
        <w:jc w:val="left"/>
        <w:outlineLvl w:val="0"/>
        <w:rPr>
          <w:rFonts w:hint="default" w:ascii="仿宋" w:hAnsi="仿宋" w:eastAsia="仿宋"/>
          <w:sz w:val="32"/>
          <w:szCs w:val="32"/>
          <w:lang w:val="en-US" w:eastAsia="zh-CN"/>
        </w:rPr>
      </w:pPr>
    </w:p>
    <w:p>
      <w:pPr>
        <w:numPr>
          <w:ilvl w:val="0"/>
          <w:numId w:val="0"/>
        </w:numPr>
        <w:jc w:val="left"/>
        <w:outlineLvl w:val="0"/>
        <w:rPr>
          <w:rFonts w:hint="default" w:ascii="仿宋" w:hAnsi="仿宋" w:eastAsia="仿宋"/>
          <w:sz w:val="32"/>
          <w:szCs w:val="32"/>
          <w:lang w:val="en-US" w:eastAsia="zh-CN"/>
        </w:rPr>
      </w:pPr>
    </w:p>
    <w:p>
      <w:pPr>
        <w:numPr>
          <w:ilvl w:val="0"/>
          <w:numId w:val="0"/>
        </w:numPr>
        <w:jc w:val="left"/>
        <w:outlineLvl w:val="0"/>
        <w:rPr>
          <w:rFonts w:hint="default" w:ascii="仿宋" w:hAnsi="仿宋" w:eastAsia="仿宋"/>
          <w:sz w:val="32"/>
          <w:szCs w:val="32"/>
          <w:lang w:val="en-US" w:eastAsia="zh-CN"/>
        </w:rPr>
      </w:pPr>
    </w:p>
    <w:p>
      <w:pPr>
        <w:numPr>
          <w:ilvl w:val="0"/>
          <w:numId w:val="0"/>
        </w:numPr>
        <w:jc w:val="left"/>
        <w:outlineLvl w:val="0"/>
        <w:rPr>
          <w:rFonts w:hint="default" w:ascii="仿宋" w:hAnsi="仿宋" w:eastAsia="仿宋"/>
          <w:sz w:val="32"/>
          <w:szCs w:val="32"/>
          <w:lang w:val="en-US" w:eastAsia="zh-CN"/>
        </w:rPr>
      </w:pPr>
    </w:p>
    <w:p>
      <w:pPr>
        <w:numPr>
          <w:ilvl w:val="0"/>
          <w:numId w:val="0"/>
        </w:numPr>
        <w:jc w:val="left"/>
        <w:outlineLvl w:val="0"/>
        <w:rPr>
          <w:rFonts w:hint="default" w:ascii="仿宋" w:hAnsi="仿宋" w:eastAsia="仿宋"/>
          <w:sz w:val="32"/>
          <w:szCs w:val="32"/>
          <w:lang w:val="en-US" w:eastAsia="zh-CN"/>
        </w:rPr>
      </w:pPr>
    </w:p>
    <w:p>
      <w:pPr>
        <w:numPr>
          <w:ilvl w:val="0"/>
          <w:numId w:val="0"/>
        </w:numPr>
        <w:jc w:val="left"/>
        <w:outlineLvl w:val="0"/>
        <w:rPr>
          <w:rFonts w:hint="default" w:ascii="仿宋" w:hAnsi="仿宋" w:eastAsia="仿宋"/>
          <w:sz w:val="32"/>
          <w:szCs w:val="32"/>
          <w:lang w:val="en-US" w:eastAsia="zh-CN"/>
        </w:rPr>
      </w:pPr>
    </w:p>
    <w:p>
      <w:pPr>
        <w:numPr>
          <w:ilvl w:val="0"/>
          <w:numId w:val="0"/>
        </w:numPr>
        <w:jc w:val="left"/>
        <w:outlineLvl w:val="0"/>
        <w:rPr>
          <w:rFonts w:hint="default" w:ascii="仿宋" w:hAnsi="仿宋" w:eastAsia="仿宋"/>
          <w:sz w:val="32"/>
          <w:szCs w:val="32"/>
          <w:lang w:val="en-US" w:eastAsia="zh-CN"/>
        </w:rPr>
      </w:pPr>
    </w:p>
    <w:p>
      <w:pPr>
        <w:numPr>
          <w:ilvl w:val="0"/>
          <w:numId w:val="2"/>
        </w:numPr>
        <w:spacing w:line="580" w:lineRule="exact"/>
        <w:rPr>
          <w:rFonts w:eastAsia="方正仿宋_GBK"/>
          <w:sz w:val="32"/>
          <w:szCs w:val="32"/>
        </w:rPr>
      </w:pPr>
      <w:r>
        <w:rPr>
          <w:rFonts w:hint="eastAsia" w:ascii="Calibri" w:hAnsi="Calibri" w:eastAsia="方正仿宋_GBK" w:cs="Times New Roman"/>
          <w:sz w:val="32"/>
          <w:szCs w:val="32"/>
          <w:lang w:val="en-US" w:eastAsia="zh-CN"/>
        </w:rPr>
        <w:t>2021年度补充业务经费</w:t>
      </w:r>
      <w:r>
        <w:rPr>
          <w:rFonts w:hint="eastAsia" w:ascii="Calibri" w:hAnsi="Calibri" w:eastAsia="方正仿宋_GBK" w:cs="Times New Roman"/>
          <w:sz w:val="32"/>
          <w:szCs w:val="32"/>
        </w:rPr>
        <w:t>绩</w:t>
      </w:r>
      <w:r>
        <w:rPr>
          <w:rFonts w:hint="eastAsia" w:eastAsia="方正仿宋_GBK"/>
          <w:sz w:val="32"/>
          <w:szCs w:val="32"/>
        </w:rPr>
        <w:t>效目标</w:t>
      </w:r>
      <w:r>
        <w:rPr>
          <w:rFonts w:eastAsia="方正仿宋_GBK"/>
          <w:sz w:val="32"/>
          <w:szCs w:val="32"/>
        </w:rPr>
        <w:t>表</w:t>
      </w:r>
    </w:p>
    <w:tbl>
      <w:tblPr>
        <w:tblStyle w:val="6"/>
        <w:tblpPr w:leftFromText="180" w:rightFromText="180" w:vertAnchor="text" w:horzAnchor="margin" w:tblpXSpec="center" w:tblpY="134"/>
        <w:tblW w:w="0" w:type="auto"/>
        <w:jc w:val="center"/>
        <w:tblLayout w:type="fixed"/>
        <w:tblCellMar>
          <w:top w:w="15" w:type="dxa"/>
          <w:left w:w="15" w:type="dxa"/>
          <w:bottom w:w="15" w:type="dxa"/>
          <w:right w:w="15" w:type="dxa"/>
        </w:tblCellMar>
      </w:tblPr>
      <w:tblGrid>
        <w:gridCol w:w="647"/>
        <w:gridCol w:w="1008"/>
        <w:gridCol w:w="1320"/>
        <w:gridCol w:w="1435"/>
        <w:gridCol w:w="948"/>
        <w:gridCol w:w="1414"/>
        <w:gridCol w:w="1001"/>
        <w:gridCol w:w="982"/>
      </w:tblGrid>
      <w:tr>
        <w:tblPrEx>
          <w:tblCellMar>
            <w:top w:w="15" w:type="dxa"/>
            <w:left w:w="15" w:type="dxa"/>
            <w:bottom w:w="15" w:type="dxa"/>
            <w:right w:w="15" w:type="dxa"/>
          </w:tblCellMar>
        </w:tblPrEx>
        <w:trPr>
          <w:trHeight w:val="615"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项目</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编码</w:t>
            </w:r>
          </w:p>
        </w:tc>
        <w:tc>
          <w:tcPr>
            <w:tcW w:w="2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0"/>
                <w:szCs w:val="20"/>
                <w:lang w:bidi="ar"/>
              </w:rPr>
            </w:pPr>
            <w:r>
              <w:rPr>
                <w:rFonts w:hint="eastAsia" w:ascii="宋体" w:hAnsi="宋体" w:eastAsia="宋体" w:cs="宋体"/>
                <w:i w:val="0"/>
                <w:color w:val="000000"/>
                <w:kern w:val="0"/>
                <w:sz w:val="18"/>
                <w:szCs w:val="18"/>
                <w:u w:val="none"/>
                <w:lang w:val="en-US" w:eastAsia="zh-CN" w:bidi="ar"/>
              </w:rPr>
              <w:t>482-0301-JBN-IHBL</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0"/>
                <w:szCs w:val="20"/>
                <w:lang w:bidi="ar"/>
              </w:rPr>
            </w:pPr>
            <w:r>
              <w:rPr>
                <w:rFonts w:hint="eastAsia" w:ascii="宋体" w:hAnsi="宋体" w:eastAsia="宋体" w:cs="宋体"/>
                <w:b/>
                <w:color w:val="000000"/>
                <w:kern w:val="0"/>
                <w:sz w:val="20"/>
                <w:szCs w:val="20"/>
                <w:lang w:bidi="ar"/>
              </w:rPr>
              <w:t>专项资金名称</w:t>
            </w:r>
          </w:p>
        </w:tc>
        <w:tc>
          <w:tcPr>
            <w:tcW w:w="434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0"/>
                <w:szCs w:val="20"/>
                <w:lang w:bidi="ar"/>
              </w:rPr>
            </w:pPr>
            <w:r>
              <w:rPr>
                <w:rFonts w:hint="eastAsia" w:ascii="宋体" w:hAnsi="宋体" w:eastAsia="宋体" w:cs="宋体"/>
                <w:i w:val="0"/>
                <w:color w:val="000000"/>
                <w:kern w:val="0"/>
                <w:sz w:val="18"/>
                <w:szCs w:val="18"/>
                <w:u w:val="none"/>
                <w:lang w:val="en-US" w:eastAsia="zh-CN" w:bidi="ar"/>
              </w:rPr>
              <w:t>2021年度补充业务经费</w:t>
            </w:r>
          </w:p>
        </w:tc>
      </w:tr>
      <w:tr>
        <w:tblPrEx>
          <w:tblCellMar>
            <w:top w:w="15" w:type="dxa"/>
            <w:left w:w="15" w:type="dxa"/>
            <w:bottom w:w="15" w:type="dxa"/>
            <w:right w:w="15" w:type="dxa"/>
          </w:tblCellMar>
        </w:tblPrEx>
        <w:trPr>
          <w:trHeight w:val="555"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预算规模及资金用途</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 xml:space="preserve">预算数    </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b/>
                <w:color w:val="000000"/>
                <w:sz w:val="20"/>
                <w:szCs w:val="20"/>
                <w:lang w:val="en-US" w:eastAsia="zh-CN"/>
              </w:rPr>
            </w:pPr>
            <w:r>
              <w:rPr>
                <w:rFonts w:hint="eastAsia" w:ascii="宋体" w:hAnsi="宋体" w:eastAsia="宋体" w:cs="宋体"/>
                <w:b/>
                <w:color w:val="000000"/>
                <w:sz w:val="20"/>
                <w:szCs w:val="20"/>
                <w:lang w:val="en-US" w:eastAsia="zh-CN"/>
              </w:rPr>
              <w:t>30</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其中：财政资金</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b/>
                <w:color w:val="000000"/>
                <w:sz w:val="20"/>
                <w:szCs w:val="20"/>
                <w:lang w:val="en-US" w:eastAsia="zh-CN"/>
              </w:rPr>
            </w:pPr>
            <w:r>
              <w:rPr>
                <w:rFonts w:hint="eastAsia" w:ascii="宋体" w:hAnsi="宋体" w:eastAsia="宋体" w:cs="宋体"/>
                <w:b/>
                <w:color w:val="000000"/>
                <w:sz w:val="20"/>
                <w:szCs w:val="20"/>
                <w:lang w:val="en-US" w:eastAsia="zh-CN"/>
              </w:rPr>
              <w:t>30</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其他资金</w:t>
            </w:r>
          </w:p>
        </w:tc>
        <w:tc>
          <w:tcPr>
            <w:tcW w:w="198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r>
      <w:tr>
        <w:tblPrEx>
          <w:tblCellMar>
            <w:top w:w="15" w:type="dxa"/>
            <w:left w:w="15" w:type="dxa"/>
            <w:bottom w:w="15" w:type="dxa"/>
            <w:right w:w="15" w:type="dxa"/>
          </w:tblCellMar>
        </w:tblPrEx>
        <w:trPr>
          <w:trHeight w:val="532"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8108" w:type="dxa"/>
            <w:gridSpan w:val="7"/>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20"/>
                <w:szCs w:val="20"/>
                <w:lang w:eastAsia="zh-CN"/>
              </w:rPr>
            </w:pPr>
            <w:r>
              <w:rPr>
                <w:rFonts w:hint="eastAsia" w:ascii="宋体" w:hAnsi="宋体" w:eastAsia="宋体" w:cs="宋体"/>
                <w:i w:val="0"/>
                <w:color w:val="000000"/>
                <w:kern w:val="0"/>
                <w:sz w:val="18"/>
                <w:szCs w:val="18"/>
                <w:u w:val="none"/>
                <w:lang w:val="en-US" w:eastAsia="zh-CN" w:bidi="ar"/>
              </w:rPr>
              <w:t>2021年度补充业务经费</w:t>
            </w:r>
          </w:p>
        </w:tc>
      </w:tr>
      <w:tr>
        <w:tblPrEx>
          <w:tblCellMar>
            <w:top w:w="15" w:type="dxa"/>
            <w:left w:w="15" w:type="dxa"/>
            <w:bottom w:w="15" w:type="dxa"/>
            <w:right w:w="15" w:type="dxa"/>
          </w:tblCellMar>
        </w:tblPrEx>
        <w:trPr>
          <w:trHeight w:val="615"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资金支出计划（%）</w:t>
            </w:r>
          </w:p>
        </w:tc>
        <w:tc>
          <w:tcPr>
            <w:tcW w:w="2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3月底</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6月底</w:t>
            </w:r>
          </w:p>
        </w:tc>
        <w:tc>
          <w:tcPr>
            <w:tcW w:w="236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10月底</w:t>
            </w:r>
          </w:p>
        </w:tc>
        <w:tc>
          <w:tcPr>
            <w:tcW w:w="198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12月底</w:t>
            </w:r>
          </w:p>
        </w:tc>
      </w:tr>
      <w:tr>
        <w:tblPrEx>
          <w:tblCellMar>
            <w:top w:w="15" w:type="dxa"/>
            <w:left w:w="15" w:type="dxa"/>
            <w:bottom w:w="15" w:type="dxa"/>
            <w:right w:w="15" w:type="dxa"/>
          </w:tblCellMar>
        </w:tblPrEx>
        <w:trPr>
          <w:trHeight w:val="436"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23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b/>
                <w:color w:val="000000"/>
                <w:sz w:val="20"/>
                <w:szCs w:val="20"/>
                <w:lang w:val="en-US" w:eastAsia="zh-CN"/>
              </w:rPr>
            </w:pPr>
            <w:r>
              <w:rPr>
                <w:rFonts w:hint="eastAsia" w:ascii="宋体" w:hAnsi="宋体" w:eastAsia="宋体" w:cs="宋体"/>
                <w:b/>
                <w:color w:val="000000"/>
                <w:sz w:val="20"/>
                <w:szCs w:val="20"/>
                <w:lang w:val="en-US" w:eastAsia="zh-CN"/>
              </w:rPr>
              <w:t>25</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50</w:t>
            </w:r>
          </w:p>
        </w:tc>
        <w:tc>
          <w:tcPr>
            <w:tcW w:w="236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75</w:t>
            </w:r>
          </w:p>
        </w:tc>
        <w:tc>
          <w:tcPr>
            <w:tcW w:w="198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100</w:t>
            </w:r>
          </w:p>
        </w:tc>
      </w:tr>
      <w:tr>
        <w:tblPrEx>
          <w:tblCellMar>
            <w:top w:w="15" w:type="dxa"/>
            <w:left w:w="15" w:type="dxa"/>
            <w:bottom w:w="15" w:type="dxa"/>
            <w:right w:w="15" w:type="dxa"/>
          </w:tblCellMar>
        </w:tblPrEx>
        <w:trPr>
          <w:trHeight w:val="420"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绩效</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目标1</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合理安排财政资金支出计划</w:t>
            </w:r>
          </w:p>
        </w:tc>
      </w:tr>
      <w:tr>
        <w:tblPrEx>
          <w:tblCellMar>
            <w:top w:w="15" w:type="dxa"/>
            <w:left w:w="15" w:type="dxa"/>
            <w:bottom w:w="15" w:type="dxa"/>
            <w:right w:w="15" w:type="dxa"/>
          </w:tblCellMar>
        </w:tblPrEx>
        <w:trPr>
          <w:trHeight w:val="4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目标2</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遵循单位财务规章制度，在预算内按进度支出</w:t>
            </w:r>
          </w:p>
        </w:tc>
      </w:tr>
      <w:tr>
        <w:tblPrEx>
          <w:tblCellMar>
            <w:top w:w="15" w:type="dxa"/>
            <w:left w:w="15" w:type="dxa"/>
            <w:bottom w:w="15" w:type="dxa"/>
            <w:right w:w="15" w:type="dxa"/>
          </w:tblCellMar>
        </w:tblPrEx>
        <w:trPr>
          <w:trHeight w:val="4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目标3</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保障机关正常运转，服务于机关全年目标任务</w:t>
            </w:r>
          </w:p>
        </w:tc>
      </w:tr>
      <w:tr>
        <w:tblPrEx>
          <w:tblCellMar>
            <w:top w:w="15" w:type="dxa"/>
            <w:left w:w="15" w:type="dxa"/>
            <w:bottom w:w="15" w:type="dxa"/>
            <w:right w:w="15" w:type="dxa"/>
          </w:tblCellMar>
        </w:tblPrEx>
        <w:trPr>
          <w:trHeight w:val="467"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0"/>
                <w:szCs w:val="20"/>
              </w:rPr>
            </w:pPr>
          </w:p>
        </w:tc>
      </w:tr>
      <w:tr>
        <w:tblPrEx>
          <w:tblCellMar>
            <w:top w:w="15" w:type="dxa"/>
            <w:left w:w="15" w:type="dxa"/>
            <w:bottom w:w="15" w:type="dxa"/>
            <w:right w:w="15" w:type="dxa"/>
          </w:tblCellMar>
        </w:tblPrEx>
        <w:trPr>
          <w:trHeight w:val="450"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kern w:val="0"/>
                <w:sz w:val="20"/>
                <w:szCs w:val="20"/>
                <w:lang w:bidi="ar"/>
              </w:rPr>
            </w:pPr>
            <w:r>
              <w:rPr>
                <w:rFonts w:hint="eastAsia" w:ascii="黑体" w:hAnsi="宋体" w:eastAsia="黑体" w:cs="黑体"/>
                <w:b/>
                <w:color w:val="000000"/>
                <w:kern w:val="0"/>
                <w:sz w:val="20"/>
                <w:szCs w:val="20"/>
                <w:lang w:bidi="ar"/>
              </w:rPr>
              <w:t>一级</w:t>
            </w:r>
          </w:p>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lang w:bidi="ar"/>
              </w:rPr>
              <w:t>指标</w:t>
            </w:r>
          </w:p>
        </w:tc>
        <w:tc>
          <w:tcPr>
            <w:tcW w:w="10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二级指标</w:t>
            </w:r>
          </w:p>
        </w:tc>
        <w:tc>
          <w:tcPr>
            <w:tcW w:w="132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三级指标</w:t>
            </w:r>
          </w:p>
        </w:tc>
        <w:tc>
          <w:tcPr>
            <w:tcW w:w="3797"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绩效指标描述</w:t>
            </w:r>
          </w:p>
        </w:tc>
        <w:tc>
          <w:tcPr>
            <w:tcW w:w="1001" w:type="dxa"/>
            <w:vMerge w:val="restart"/>
            <w:tcBorders>
              <w:top w:val="single" w:color="000000" w:sz="4" w:space="0"/>
              <w:left w:val="single" w:color="000000" w:sz="4" w:space="0"/>
              <w:bottom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指标值</w:t>
            </w:r>
          </w:p>
        </w:tc>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指标值确定依据</w:t>
            </w:r>
          </w:p>
        </w:tc>
      </w:tr>
      <w:tr>
        <w:tblPrEx>
          <w:tblCellMar>
            <w:top w:w="15" w:type="dxa"/>
            <w:left w:w="15" w:type="dxa"/>
            <w:bottom w:w="15" w:type="dxa"/>
            <w:right w:w="15" w:type="dxa"/>
          </w:tblCellMar>
        </w:tblPrEx>
        <w:trPr>
          <w:trHeight w:val="312"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3797"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001" w:type="dxa"/>
            <w:vMerge w:val="continue"/>
            <w:tcBorders>
              <w:top w:val="single" w:color="000000" w:sz="4" w:space="0"/>
              <w:left w:val="single" w:color="000000" w:sz="4" w:space="0"/>
              <w:bottom w:val="single" w:color="000000" w:sz="4" w:space="0"/>
            </w:tcBorders>
            <w:noWrap w:val="0"/>
            <w:vAlign w:val="center"/>
          </w:tcPr>
          <w:p>
            <w:pPr>
              <w:jc w:val="center"/>
              <w:rPr>
                <w:rFonts w:hint="eastAsia" w:ascii="黑体" w:hAnsi="宋体" w:eastAsia="黑体" w:cs="黑体"/>
                <w:b/>
                <w:color w:val="000000"/>
                <w:sz w:val="20"/>
                <w:szCs w:val="20"/>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r>
      <w:tr>
        <w:tblPrEx>
          <w:tblCellMar>
            <w:top w:w="15" w:type="dxa"/>
            <w:left w:w="15" w:type="dxa"/>
            <w:bottom w:w="15" w:type="dxa"/>
            <w:right w:w="15" w:type="dxa"/>
          </w:tblCellMar>
        </w:tblPrEx>
        <w:trPr>
          <w:trHeight w:val="420"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产出</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 xml:space="preserve">指标 </w:t>
            </w: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数量指标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工作日保障单位运转</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每天工作时间</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&gt;=8小时</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单位工作计划</w:t>
            </w:r>
          </w:p>
        </w:tc>
      </w:tr>
      <w:tr>
        <w:tblPrEx>
          <w:tblCellMar>
            <w:top w:w="15" w:type="dxa"/>
            <w:left w:w="15" w:type="dxa"/>
            <w:bottom w:w="15" w:type="dxa"/>
            <w:right w:w="15" w:type="dxa"/>
          </w:tblCellMar>
        </w:tblPrEx>
        <w:trPr>
          <w:trHeight w:val="4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质量指标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经费支出准确率</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保证支出数字准确</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556"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时效指标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按时间进度要求支付使用资金</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月度时序</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5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成本指标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各项经费成本</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小于等于核定数</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510" w:hRule="atLeast"/>
          <w:jc w:val="center"/>
        </w:trPr>
        <w:tc>
          <w:tcPr>
            <w:tcW w:w="64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效果</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指标</w:t>
            </w: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经济效益指标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“三公经费”有效控制情况</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小于前三年平均值</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p>
        </w:tc>
      </w:tr>
      <w:tr>
        <w:tblPrEx>
          <w:tblCellMar>
            <w:top w:w="15" w:type="dxa"/>
            <w:left w:w="15" w:type="dxa"/>
            <w:bottom w:w="15" w:type="dxa"/>
            <w:right w:w="15" w:type="dxa"/>
          </w:tblCellMar>
        </w:tblPrEx>
        <w:trPr>
          <w:trHeight w:val="510" w:hRule="atLeast"/>
          <w:jc w:val="center"/>
        </w:trPr>
        <w:tc>
          <w:tcPr>
            <w:tcW w:w="647"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社会效益指标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办公条件满足</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工作人员尽职尽责</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p>
        </w:tc>
      </w:tr>
      <w:tr>
        <w:tblPrEx>
          <w:tblCellMar>
            <w:top w:w="15" w:type="dxa"/>
            <w:left w:w="15" w:type="dxa"/>
            <w:bottom w:w="15" w:type="dxa"/>
            <w:right w:w="15" w:type="dxa"/>
          </w:tblCellMar>
        </w:tblPrEx>
        <w:trPr>
          <w:trHeight w:val="510" w:hRule="atLeast"/>
          <w:jc w:val="center"/>
        </w:trPr>
        <w:tc>
          <w:tcPr>
            <w:tcW w:w="647"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可持续影响指标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正常办公条件保障情况</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机关持续运转</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754" w:hRule="atLeast"/>
          <w:jc w:val="center"/>
        </w:trPr>
        <w:tc>
          <w:tcPr>
            <w:tcW w:w="647"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生态效益指标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使用节能减排产品</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持续使用</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720"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满意度指标</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服务对象满意度指标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单位工作人员满意</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单位工作人员满意度</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&gt;=90%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bl>
    <w:p>
      <w:pPr>
        <w:spacing w:line="580" w:lineRule="exact"/>
        <w:rPr>
          <w:rFonts w:hint="eastAsia" w:eastAsia="方正仿宋_GBK"/>
          <w:sz w:val="32"/>
          <w:szCs w:val="32"/>
        </w:rPr>
      </w:pPr>
    </w:p>
    <w:p>
      <w:pPr>
        <w:spacing w:line="580" w:lineRule="exact"/>
        <w:rPr>
          <w:rFonts w:hint="eastAsia" w:eastAsia="方正仿宋_GBK"/>
          <w:sz w:val="32"/>
          <w:szCs w:val="32"/>
        </w:rPr>
      </w:pPr>
    </w:p>
    <w:p>
      <w:pPr>
        <w:numPr>
          <w:ilvl w:val="0"/>
          <w:numId w:val="0"/>
        </w:numPr>
        <w:jc w:val="left"/>
        <w:outlineLvl w:val="0"/>
        <w:rPr>
          <w:rFonts w:hint="default" w:ascii="仿宋" w:hAnsi="仿宋" w:eastAsia="仿宋"/>
          <w:sz w:val="32"/>
          <w:szCs w:val="32"/>
          <w:lang w:val="en-US" w:eastAsia="zh-CN"/>
        </w:rPr>
      </w:pPr>
    </w:p>
    <w:p>
      <w:pPr>
        <w:numPr>
          <w:ilvl w:val="0"/>
          <w:numId w:val="2"/>
        </w:numPr>
        <w:spacing w:line="580" w:lineRule="exact"/>
        <w:rPr>
          <w:rFonts w:eastAsia="方正仿宋_GBK"/>
          <w:sz w:val="32"/>
          <w:szCs w:val="32"/>
        </w:rPr>
      </w:pPr>
      <w:r>
        <w:rPr>
          <w:rFonts w:hint="eastAsia" w:ascii="Calibri" w:hAnsi="Calibri" w:eastAsia="方正仿宋_GBK" w:cs="Times New Roman"/>
          <w:sz w:val="32"/>
          <w:szCs w:val="32"/>
          <w:lang w:val="en-US" w:eastAsia="zh-CN"/>
        </w:rPr>
        <w:t>2021年劳务派遣人员经费</w:t>
      </w:r>
      <w:r>
        <w:rPr>
          <w:rFonts w:hint="eastAsia" w:ascii="Calibri" w:hAnsi="Calibri" w:eastAsia="方正仿宋_GBK" w:cs="Times New Roman"/>
          <w:sz w:val="32"/>
          <w:szCs w:val="32"/>
        </w:rPr>
        <w:t>绩</w:t>
      </w:r>
      <w:r>
        <w:rPr>
          <w:rFonts w:hint="eastAsia" w:eastAsia="方正仿宋_GBK"/>
          <w:sz w:val="32"/>
          <w:szCs w:val="32"/>
        </w:rPr>
        <w:t>效目标</w:t>
      </w:r>
      <w:r>
        <w:rPr>
          <w:rFonts w:eastAsia="方正仿宋_GBK"/>
          <w:sz w:val="32"/>
          <w:szCs w:val="32"/>
        </w:rPr>
        <w:t>表</w:t>
      </w:r>
    </w:p>
    <w:tbl>
      <w:tblPr>
        <w:tblStyle w:val="6"/>
        <w:tblpPr w:leftFromText="180" w:rightFromText="180" w:vertAnchor="text" w:horzAnchor="margin" w:tblpXSpec="center" w:tblpY="134"/>
        <w:tblW w:w="0" w:type="auto"/>
        <w:jc w:val="center"/>
        <w:tblLayout w:type="fixed"/>
        <w:tblCellMar>
          <w:top w:w="15" w:type="dxa"/>
          <w:left w:w="15" w:type="dxa"/>
          <w:bottom w:w="15" w:type="dxa"/>
          <w:right w:w="15" w:type="dxa"/>
        </w:tblCellMar>
      </w:tblPr>
      <w:tblGrid>
        <w:gridCol w:w="647"/>
        <w:gridCol w:w="1008"/>
        <w:gridCol w:w="1320"/>
        <w:gridCol w:w="1435"/>
        <w:gridCol w:w="948"/>
        <w:gridCol w:w="1414"/>
        <w:gridCol w:w="1001"/>
        <w:gridCol w:w="982"/>
      </w:tblGrid>
      <w:tr>
        <w:tblPrEx>
          <w:tblCellMar>
            <w:top w:w="15" w:type="dxa"/>
            <w:left w:w="15" w:type="dxa"/>
            <w:bottom w:w="15" w:type="dxa"/>
            <w:right w:w="15" w:type="dxa"/>
          </w:tblCellMar>
        </w:tblPrEx>
        <w:trPr>
          <w:trHeight w:val="615"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项目</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编码</w:t>
            </w:r>
          </w:p>
        </w:tc>
        <w:tc>
          <w:tcPr>
            <w:tcW w:w="2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0"/>
                <w:szCs w:val="20"/>
                <w:lang w:bidi="ar"/>
              </w:rPr>
            </w:pPr>
            <w:r>
              <w:rPr>
                <w:rFonts w:hint="eastAsia" w:ascii="宋体" w:hAnsi="宋体" w:eastAsia="宋体" w:cs="宋体"/>
                <w:i w:val="0"/>
                <w:color w:val="000000"/>
                <w:kern w:val="0"/>
                <w:sz w:val="18"/>
                <w:szCs w:val="18"/>
                <w:u w:val="none"/>
                <w:lang w:val="en-US" w:eastAsia="zh-CN" w:bidi="ar"/>
              </w:rPr>
              <w:t>482-0302-YBN-VL3Z</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0"/>
                <w:szCs w:val="20"/>
                <w:lang w:bidi="ar"/>
              </w:rPr>
            </w:pPr>
            <w:r>
              <w:rPr>
                <w:rFonts w:hint="eastAsia" w:ascii="宋体" w:hAnsi="宋体" w:eastAsia="宋体" w:cs="宋体"/>
                <w:b/>
                <w:color w:val="000000"/>
                <w:kern w:val="0"/>
                <w:sz w:val="20"/>
                <w:szCs w:val="20"/>
                <w:lang w:bidi="ar"/>
              </w:rPr>
              <w:t>专项资金名称</w:t>
            </w:r>
          </w:p>
        </w:tc>
        <w:tc>
          <w:tcPr>
            <w:tcW w:w="434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0"/>
                <w:szCs w:val="20"/>
                <w:lang w:bidi="ar"/>
              </w:rPr>
            </w:pPr>
            <w:r>
              <w:rPr>
                <w:rFonts w:hint="eastAsia" w:ascii="宋体" w:hAnsi="宋体" w:eastAsia="宋体" w:cs="宋体"/>
                <w:i w:val="0"/>
                <w:color w:val="000000"/>
                <w:kern w:val="0"/>
                <w:sz w:val="18"/>
                <w:szCs w:val="18"/>
                <w:u w:val="none"/>
                <w:lang w:val="en-US" w:eastAsia="zh-CN" w:bidi="ar"/>
              </w:rPr>
              <w:t>2021年劳务派遣人员经费</w:t>
            </w:r>
          </w:p>
        </w:tc>
      </w:tr>
      <w:tr>
        <w:tblPrEx>
          <w:tblCellMar>
            <w:top w:w="15" w:type="dxa"/>
            <w:left w:w="15" w:type="dxa"/>
            <w:bottom w:w="15" w:type="dxa"/>
            <w:right w:w="15" w:type="dxa"/>
          </w:tblCellMar>
        </w:tblPrEx>
        <w:trPr>
          <w:trHeight w:val="555"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预算规模及资金用途</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 xml:space="preserve">预算数    </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b/>
                <w:color w:val="000000"/>
                <w:sz w:val="20"/>
                <w:szCs w:val="20"/>
                <w:lang w:val="en-US" w:eastAsia="zh-CN"/>
              </w:rPr>
            </w:pPr>
            <w:r>
              <w:rPr>
                <w:rFonts w:hint="eastAsia" w:ascii="宋体" w:hAnsi="宋体" w:eastAsia="宋体" w:cs="宋体"/>
                <w:b/>
                <w:color w:val="000000"/>
                <w:sz w:val="20"/>
                <w:szCs w:val="20"/>
                <w:lang w:val="en-US" w:eastAsia="zh-CN"/>
              </w:rPr>
              <w:t>5</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其中：财政资金</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b/>
                <w:color w:val="000000"/>
                <w:sz w:val="20"/>
                <w:szCs w:val="20"/>
                <w:lang w:val="en-US" w:eastAsia="zh-CN"/>
              </w:rPr>
            </w:pPr>
            <w:r>
              <w:rPr>
                <w:rFonts w:hint="eastAsia" w:ascii="宋体" w:hAnsi="宋体" w:cs="宋体"/>
                <w:b/>
                <w:color w:val="000000"/>
                <w:sz w:val="20"/>
                <w:szCs w:val="20"/>
                <w:lang w:val="en-US" w:eastAsia="zh-CN"/>
              </w:rPr>
              <w:t>5</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其他资金</w:t>
            </w:r>
          </w:p>
        </w:tc>
        <w:tc>
          <w:tcPr>
            <w:tcW w:w="198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r>
      <w:tr>
        <w:tblPrEx>
          <w:tblCellMar>
            <w:top w:w="15" w:type="dxa"/>
            <w:left w:w="15" w:type="dxa"/>
            <w:bottom w:w="15" w:type="dxa"/>
            <w:right w:w="15" w:type="dxa"/>
          </w:tblCellMar>
        </w:tblPrEx>
        <w:trPr>
          <w:trHeight w:val="532"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8108" w:type="dxa"/>
            <w:gridSpan w:val="7"/>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20"/>
                <w:szCs w:val="20"/>
                <w:lang w:eastAsia="zh-CN"/>
              </w:rPr>
            </w:pPr>
            <w:r>
              <w:rPr>
                <w:rFonts w:hint="eastAsia" w:ascii="Calibri" w:hAnsi="Calibri" w:eastAsia="方正仿宋_GBK" w:cs="Times New Roman"/>
                <w:sz w:val="18"/>
                <w:szCs w:val="18"/>
                <w:lang w:val="en-US" w:eastAsia="zh-CN"/>
              </w:rPr>
              <w:t>2021年劳务派遣人员经费</w:t>
            </w:r>
          </w:p>
        </w:tc>
      </w:tr>
      <w:tr>
        <w:tblPrEx>
          <w:tblCellMar>
            <w:top w:w="15" w:type="dxa"/>
            <w:left w:w="15" w:type="dxa"/>
            <w:bottom w:w="15" w:type="dxa"/>
            <w:right w:w="15" w:type="dxa"/>
          </w:tblCellMar>
        </w:tblPrEx>
        <w:trPr>
          <w:trHeight w:val="615"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资金支出计划（%）</w:t>
            </w:r>
          </w:p>
        </w:tc>
        <w:tc>
          <w:tcPr>
            <w:tcW w:w="2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3月底</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6月底</w:t>
            </w:r>
          </w:p>
        </w:tc>
        <w:tc>
          <w:tcPr>
            <w:tcW w:w="236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10月底</w:t>
            </w:r>
          </w:p>
        </w:tc>
        <w:tc>
          <w:tcPr>
            <w:tcW w:w="198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12月底</w:t>
            </w:r>
          </w:p>
        </w:tc>
      </w:tr>
      <w:tr>
        <w:tblPrEx>
          <w:tblCellMar>
            <w:top w:w="15" w:type="dxa"/>
            <w:left w:w="15" w:type="dxa"/>
            <w:bottom w:w="15" w:type="dxa"/>
            <w:right w:w="15" w:type="dxa"/>
          </w:tblCellMar>
        </w:tblPrEx>
        <w:trPr>
          <w:trHeight w:val="436"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23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b/>
                <w:color w:val="000000"/>
                <w:sz w:val="20"/>
                <w:szCs w:val="20"/>
                <w:lang w:val="en-US" w:eastAsia="zh-CN"/>
              </w:rPr>
            </w:pPr>
            <w:r>
              <w:rPr>
                <w:rFonts w:hint="eastAsia" w:ascii="宋体" w:hAnsi="宋体" w:eastAsia="宋体" w:cs="宋体"/>
                <w:b/>
                <w:color w:val="000000"/>
                <w:sz w:val="20"/>
                <w:szCs w:val="20"/>
                <w:lang w:val="en-US" w:eastAsia="zh-CN"/>
              </w:rPr>
              <w:t>25</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50</w:t>
            </w:r>
          </w:p>
        </w:tc>
        <w:tc>
          <w:tcPr>
            <w:tcW w:w="236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75</w:t>
            </w:r>
          </w:p>
        </w:tc>
        <w:tc>
          <w:tcPr>
            <w:tcW w:w="198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100</w:t>
            </w:r>
          </w:p>
        </w:tc>
      </w:tr>
      <w:tr>
        <w:tblPrEx>
          <w:tblCellMar>
            <w:top w:w="15" w:type="dxa"/>
            <w:left w:w="15" w:type="dxa"/>
            <w:bottom w:w="15" w:type="dxa"/>
            <w:right w:w="15" w:type="dxa"/>
          </w:tblCellMar>
        </w:tblPrEx>
        <w:trPr>
          <w:trHeight w:val="420"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绩效</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目标1</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人员工资及时足额发放</w:t>
            </w:r>
          </w:p>
        </w:tc>
      </w:tr>
      <w:tr>
        <w:tblPrEx>
          <w:tblCellMar>
            <w:top w:w="15" w:type="dxa"/>
            <w:left w:w="15" w:type="dxa"/>
            <w:bottom w:w="15" w:type="dxa"/>
            <w:right w:w="15" w:type="dxa"/>
          </w:tblCellMar>
        </w:tblPrEx>
        <w:trPr>
          <w:trHeight w:val="4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目标2</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保障劳务派遣人员正常社会保障事项</w:t>
            </w:r>
          </w:p>
        </w:tc>
      </w:tr>
      <w:tr>
        <w:tblPrEx>
          <w:tblCellMar>
            <w:top w:w="15" w:type="dxa"/>
            <w:left w:w="15" w:type="dxa"/>
            <w:bottom w:w="15" w:type="dxa"/>
            <w:right w:w="15" w:type="dxa"/>
          </w:tblCellMar>
        </w:tblPrEx>
        <w:trPr>
          <w:trHeight w:val="4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目标3</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保障劳务派遣人员正常工作需要</w:t>
            </w:r>
          </w:p>
        </w:tc>
      </w:tr>
      <w:tr>
        <w:tblPrEx>
          <w:tblCellMar>
            <w:top w:w="15" w:type="dxa"/>
            <w:left w:w="15" w:type="dxa"/>
            <w:bottom w:w="15" w:type="dxa"/>
            <w:right w:w="15" w:type="dxa"/>
          </w:tblCellMar>
        </w:tblPrEx>
        <w:trPr>
          <w:trHeight w:val="467"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0"/>
                <w:szCs w:val="20"/>
              </w:rPr>
            </w:pPr>
          </w:p>
        </w:tc>
      </w:tr>
      <w:tr>
        <w:tblPrEx>
          <w:tblCellMar>
            <w:top w:w="15" w:type="dxa"/>
            <w:left w:w="15" w:type="dxa"/>
            <w:bottom w:w="15" w:type="dxa"/>
            <w:right w:w="15" w:type="dxa"/>
          </w:tblCellMar>
        </w:tblPrEx>
        <w:trPr>
          <w:trHeight w:val="450"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kern w:val="0"/>
                <w:sz w:val="20"/>
                <w:szCs w:val="20"/>
                <w:lang w:bidi="ar"/>
              </w:rPr>
            </w:pPr>
            <w:r>
              <w:rPr>
                <w:rFonts w:hint="eastAsia" w:ascii="黑体" w:hAnsi="宋体" w:eastAsia="黑体" w:cs="黑体"/>
                <w:b/>
                <w:color w:val="000000"/>
                <w:kern w:val="0"/>
                <w:sz w:val="20"/>
                <w:szCs w:val="20"/>
                <w:lang w:bidi="ar"/>
              </w:rPr>
              <w:t>一级</w:t>
            </w:r>
          </w:p>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lang w:bidi="ar"/>
              </w:rPr>
              <w:t>指标</w:t>
            </w:r>
          </w:p>
        </w:tc>
        <w:tc>
          <w:tcPr>
            <w:tcW w:w="10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二级指标</w:t>
            </w:r>
          </w:p>
        </w:tc>
        <w:tc>
          <w:tcPr>
            <w:tcW w:w="132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三级指标</w:t>
            </w:r>
          </w:p>
        </w:tc>
        <w:tc>
          <w:tcPr>
            <w:tcW w:w="3797"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绩效指标描述</w:t>
            </w:r>
          </w:p>
        </w:tc>
        <w:tc>
          <w:tcPr>
            <w:tcW w:w="1001" w:type="dxa"/>
            <w:vMerge w:val="restart"/>
            <w:tcBorders>
              <w:top w:val="single" w:color="000000" w:sz="4" w:space="0"/>
              <w:left w:val="single" w:color="000000" w:sz="4" w:space="0"/>
              <w:bottom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指标值</w:t>
            </w:r>
          </w:p>
        </w:tc>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指标值确定依据</w:t>
            </w:r>
          </w:p>
        </w:tc>
      </w:tr>
      <w:tr>
        <w:tblPrEx>
          <w:tblCellMar>
            <w:top w:w="15" w:type="dxa"/>
            <w:left w:w="15" w:type="dxa"/>
            <w:bottom w:w="15" w:type="dxa"/>
            <w:right w:w="15" w:type="dxa"/>
          </w:tblCellMar>
        </w:tblPrEx>
        <w:trPr>
          <w:trHeight w:val="312"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3797"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001" w:type="dxa"/>
            <w:vMerge w:val="continue"/>
            <w:tcBorders>
              <w:top w:val="single" w:color="000000" w:sz="4" w:space="0"/>
              <w:left w:val="single" w:color="000000" w:sz="4" w:space="0"/>
              <w:bottom w:val="single" w:color="000000" w:sz="4" w:space="0"/>
            </w:tcBorders>
            <w:noWrap w:val="0"/>
            <w:vAlign w:val="center"/>
          </w:tcPr>
          <w:p>
            <w:pPr>
              <w:jc w:val="center"/>
              <w:rPr>
                <w:rFonts w:hint="eastAsia" w:ascii="黑体" w:hAnsi="宋体" w:eastAsia="黑体" w:cs="黑体"/>
                <w:b/>
                <w:color w:val="000000"/>
                <w:sz w:val="20"/>
                <w:szCs w:val="20"/>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r>
      <w:tr>
        <w:tblPrEx>
          <w:tblCellMar>
            <w:top w:w="15" w:type="dxa"/>
            <w:left w:w="15" w:type="dxa"/>
            <w:bottom w:w="15" w:type="dxa"/>
            <w:right w:w="15" w:type="dxa"/>
          </w:tblCellMar>
        </w:tblPrEx>
        <w:trPr>
          <w:trHeight w:val="420"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产出</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 xml:space="preserve">指标 </w:t>
            </w: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数量指标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在岗人员出勤率</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考核在编在岗人员出勤情况</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&gt;=98%</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单位工作计划</w:t>
            </w:r>
          </w:p>
        </w:tc>
      </w:tr>
      <w:tr>
        <w:tblPrEx>
          <w:tblCellMar>
            <w:top w:w="15" w:type="dxa"/>
            <w:left w:w="15" w:type="dxa"/>
            <w:bottom w:w="15" w:type="dxa"/>
            <w:right w:w="15" w:type="dxa"/>
          </w:tblCellMar>
        </w:tblPrEx>
        <w:trPr>
          <w:trHeight w:val="4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质量指标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工资发放准确率</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反映工资发放的准确情况</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556"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时效指标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按月足额拨付资金</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每月足额拨付资金</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5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成本指标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个人核定工资数额</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个人核对工资数额</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510" w:hRule="atLeast"/>
          <w:jc w:val="center"/>
        </w:trPr>
        <w:tc>
          <w:tcPr>
            <w:tcW w:w="64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效果</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指标</w:t>
            </w: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经济效益指标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机关工作人员尽职尽责率</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考察机关工作人员尽职尽责情况</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p>
        </w:tc>
      </w:tr>
      <w:tr>
        <w:tblPrEx>
          <w:tblCellMar>
            <w:top w:w="15" w:type="dxa"/>
            <w:left w:w="15" w:type="dxa"/>
            <w:bottom w:w="15" w:type="dxa"/>
            <w:right w:w="15" w:type="dxa"/>
          </w:tblCellMar>
        </w:tblPrEx>
        <w:trPr>
          <w:trHeight w:val="510" w:hRule="atLeast"/>
          <w:jc w:val="center"/>
        </w:trPr>
        <w:tc>
          <w:tcPr>
            <w:tcW w:w="647"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社会效益指标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解决社会就业</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解决社会就业</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&gt;=100%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p>
        </w:tc>
      </w:tr>
      <w:tr>
        <w:tblPrEx>
          <w:tblCellMar>
            <w:top w:w="15" w:type="dxa"/>
            <w:left w:w="15" w:type="dxa"/>
            <w:bottom w:w="15" w:type="dxa"/>
            <w:right w:w="15" w:type="dxa"/>
          </w:tblCellMar>
        </w:tblPrEx>
        <w:trPr>
          <w:trHeight w:val="510" w:hRule="atLeast"/>
          <w:jc w:val="center"/>
        </w:trPr>
        <w:tc>
          <w:tcPr>
            <w:tcW w:w="647"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可持续影响指标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按“三保”政策，工资逐月及时足额发放</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反映“三保”政策，工资逐月及时足额发放</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754" w:hRule="atLeast"/>
          <w:jc w:val="center"/>
        </w:trPr>
        <w:tc>
          <w:tcPr>
            <w:tcW w:w="647"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生态效益指标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节能环保</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使用节能环保产品比率</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&gt;=98%</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720"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满意度指标</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服务对象满意度指标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派遣人员满意度</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派遣人员满意度</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&gt;=98%</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bl>
    <w:p>
      <w:pPr>
        <w:spacing w:line="580" w:lineRule="exact"/>
        <w:rPr>
          <w:rFonts w:hint="eastAsia" w:eastAsia="方正仿宋_GBK"/>
          <w:sz w:val="32"/>
          <w:szCs w:val="32"/>
        </w:rPr>
      </w:pPr>
    </w:p>
    <w:p>
      <w:pPr>
        <w:numPr>
          <w:ilvl w:val="0"/>
          <w:numId w:val="0"/>
        </w:numPr>
        <w:jc w:val="left"/>
        <w:outlineLvl w:val="0"/>
        <w:rPr>
          <w:rFonts w:hint="default" w:ascii="仿宋" w:hAnsi="仿宋" w:eastAsia="仿宋"/>
          <w:sz w:val="32"/>
          <w:szCs w:val="32"/>
          <w:lang w:val="en-US" w:eastAsia="zh-CN"/>
        </w:rPr>
      </w:pPr>
    </w:p>
    <w:p>
      <w:pPr>
        <w:numPr>
          <w:ilvl w:val="0"/>
          <w:numId w:val="0"/>
        </w:numPr>
        <w:jc w:val="left"/>
        <w:outlineLvl w:val="0"/>
        <w:rPr>
          <w:rFonts w:hint="default" w:ascii="仿宋" w:hAnsi="仿宋" w:eastAsia="仿宋"/>
          <w:sz w:val="32"/>
          <w:szCs w:val="32"/>
          <w:lang w:val="en-US" w:eastAsia="zh-CN"/>
        </w:rPr>
      </w:pPr>
    </w:p>
    <w:p>
      <w:pPr>
        <w:numPr>
          <w:ilvl w:val="0"/>
          <w:numId w:val="0"/>
        </w:numPr>
        <w:jc w:val="left"/>
        <w:outlineLvl w:val="0"/>
        <w:rPr>
          <w:rFonts w:hint="default" w:ascii="仿宋" w:hAnsi="仿宋" w:eastAsia="仿宋"/>
          <w:sz w:val="32"/>
          <w:szCs w:val="32"/>
          <w:lang w:val="en-US" w:eastAsia="zh-CN"/>
        </w:rPr>
      </w:pPr>
    </w:p>
    <w:p>
      <w:pPr>
        <w:numPr>
          <w:ilvl w:val="0"/>
          <w:numId w:val="0"/>
        </w:numPr>
        <w:jc w:val="left"/>
        <w:outlineLvl w:val="0"/>
        <w:rPr>
          <w:rFonts w:hint="default" w:ascii="仿宋" w:hAnsi="仿宋" w:eastAsia="仿宋"/>
          <w:sz w:val="32"/>
          <w:szCs w:val="32"/>
          <w:lang w:val="en-US" w:eastAsia="zh-CN"/>
        </w:rPr>
      </w:pPr>
    </w:p>
    <w:p>
      <w:pPr>
        <w:numPr>
          <w:ilvl w:val="0"/>
          <w:numId w:val="0"/>
        </w:numPr>
        <w:jc w:val="left"/>
        <w:outlineLvl w:val="0"/>
        <w:rPr>
          <w:rFonts w:hint="default" w:ascii="仿宋" w:hAnsi="仿宋" w:eastAsia="仿宋"/>
          <w:sz w:val="32"/>
          <w:szCs w:val="32"/>
          <w:lang w:val="en-US" w:eastAsia="zh-CN"/>
        </w:rPr>
      </w:pPr>
    </w:p>
    <w:p>
      <w:pPr>
        <w:numPr>
          <w:ilvl w:val="0"/>
          <w:numId w:val="0"/>
        </w:numPr>
        <w:jc w:val="left"/>
        <w:outlineLvl w:val="0"/>
        <w:rPr>
          <w:rFonts w:hint="default" w:ascii="仿宋" w:hAnsi="仿宋" w:eastAsia="仿宋"/>
          <w:sz w:val="32"/>
          <w:szCs w:val="32"/>
          <w:lang w:val="en-US" w:eastAsia="zh-CN"/>
        </w:rPr>
      </w:pPr>
    </w:p>
    <w:p>
      <w:pPr>
        <w:numPr>
          <w:ilvl w:val="0"/>
          <w:numId w:val="0"/>
        </w:numPr>
        <w:jc w:val="left"/>
        <w:outlineLvl w:val="0"/>
        <w:rPr>
          <w:rFonts w:hint="default" w:ascii="仿宋" w:hAnsi="仿宋" w:eastAsia="仿宋"/>
          <w:sz w:val="32"/>
          <w:szCs w:val="32"/>
          <w:lang w:val="en-US" w:eastAsia="zh-CN"/>
        </w:rPr>
      </w:pPr>
    </w:p>
    <w:p>
      <w:pPr>
        <w:numPr>
          <w:ilvl w:val="0"/>
          <w:numId w:val="0"/>
        </w:numPr>
        <w:jc w:val="left"/>
        <w:outlineLvl w:val="0"/>
        <w:rPr>
          <w:rFonts w:hint="default" w:ascii="仿宋" w:hAnsi="仿宋" w:eastAsia="仿宋"/>
          <w:sz w:val="32"/>
          <w:szCs w:val="32"/>
          <w:lang w:val="en-US" w:eastAsia="zh-CN"/>
        </w:rPr>
      </w:pPr>
    </w:p>
    <w:p>
      <w:pPr>
        <w:numPr>
          <w:ilvl w:val="0"/>
          <w:numId w:val="0"/>
        </w:numPr>
        <w:jc w:val="left"/>
        <w:outlineLvl w:val="0"/>
        <w:rPr>
          <w:rFonts w:hint="default" w:ascii="仿宋" w:hAnsi="仿宋" w:eastAsia="仿宋"/>
          <w:sz w:val="32"/>
          <w:szCs w:val="32"/>
          <w:lang w:val="en-US" w:eastAsia="zh-CN"/>
        </w:rPr>
      </w:pPr>
    </w:p>
    <w:p>
      <w:pPr>
        <w:numPr>
          <w:ilvl w:val="0"/>
          <w:numId w:val="2"/>
        </w:numPr>
        <w:spacing w:line="580" w:lineRule="exact"/>
        <w:rPr>
          <w:rFonts w:eastAsia="方正仿宋_GBK"/>
          <w:sz w:val="32"/>
          <w:szCs w:val="32"/>
        </w:rPr>
      </w:pPr>
      <w:r>
        <w:rPr>
          <w:rFonts w:hint="eastAsia" w:ascii="Calibri" w:hAnsi="Calibri" w:eastAsia="方正仿宋_GBK" w:cs="Times New Roman"/>
          <w:sz w:val="32"/>
          <w:szCs w:val="32"/>
          <w:lang w:val="en-US" w:eastAsia="zh-CN"/>
        </w:rPr>
        <w:t>网络运行维护专项经费</w:t>
      </w:r>
      <w:r>
        <w:rPr>
          <w:rFonts w:hint="eastAsia" w:ascii="Calibri" w:hAnsi="Calibri" w:eastAsia="方正仿宋_GBK" w:cs="Times New Roman"/>
          <w:sz w:val="32"/>
          <w:szCs w:val="32"/>
        </w:rPr>
        <w:t>绩</w:t>
      </w:r>
      <w:r>
        <w:rPr>
          <w:rFonts w:hint="eastAsia" w:eastAsia="方正仿宋_GBK"/>
          <w:sz w:val="32"/>
          <w:szCs w:val="32"/>
        </w:rPr>
        <w:t>效目标</w:t>
      </w:r>
      <w:r>
        <w:rPr>
          <w:rFonts w:eastAsia="方正仿宋_GBK"/>
          <w:sz w:val="32"/>
          <w:szCs w:val="32"/>
        </w:rPr>
        <w:t>表</w:t>
      </w:r>
    </w:p>
    <w:tbl>
      <w:tblPr>
        <w:tblStyle w:val="6"/>
        <w:tblpPr w:leftFromText="180" w:rightFromText="180" w:vertAnchor="text" w:horzAnchor="margin" w:tblpXSpec="center" w:tblpY="134"/>
        <w:tblW w:w="0" w:type="auto"/>
        <w:jc w:val="center"/>
        <w:tblLayout w:type="fixed"/>
        <w:tblCellMar>
          <w:top w:w="15" w:type="dxa"/>
          <w:left w:w="15" w:type="dxa"/>
          <w:bottom w:w="15" w:type="dxa"/>
          <w:right w:w="15" w:type="dxa"/>
        </w:tblCellMar>
      </w:tblPr>
      <w:tblGrid>
        <w:gridCol w:w="647"/>
        <w:gridCol w:w="1008"/>
        <w:gridCol w:w="1320"/>
        <w:gridCol w:w="1435"/>
        <w:gridCol w:w="948"/>
        <w:gridCol w:w="1414"/>
        <w:gridCol w:w="1001"/>
        <w:gridCol w:w="982"/>
      </w:tblGrid>
      <w:tr>
        <w:tblPrEx>
          <w:tblCellMar>
            <w:top w:w="15" w:type="dxa"/>
            <w:left w:w="15" w:type="dxa"/>
            <w:bottom w:w="15" w:type="dxa"/>
            <w:right w:w="15" w:type="dxa"/>
          </w:tblCellMar>
        </w:tblPrEx>
        <w:trPr>
          <w:trHeight w:val="615"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项目</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编码</w:t>
            </w:r>
          </w:p>
        </w:tc>
        <w:tc>
          <w:tcPr>
            <w:tcW w:w="2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0"/>
                <w:szCs w:val="20"/>
                <w:lang w:bidi="ar"/>
              </w:rPr>
            </w:pPr>
            <w:r>
              <w:rPr>
                <w:rFonts w:hint="eastAsia" w:ascii="宋体" w:hAnsi="宋体" w:eastAsia="宋体" w:cs="宋体"/>
                <w:i w:val="0"/>
                <w:color w:val="000000"/>
                <w:kern w:val="0"/>
                <w:sz w:val="18"/>
                <w:szCs w:val="18"/>
                <w:u w:val="none"/>
                <w:lang w:val="en-US" w:eastAsia="zh-CN" w:bidi="ar"/>
              </w:rPr>
              <w:t>482-0302-JBN-AWKQ</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0"/>
                <w:szCs w:val="20"/>
                <w:lang w:bidi="ar"/>
              </w:rPr>
            </w:pPr>
            <w:r>
              <w:rPr>
                <w:rFonts w:hint="eastAsia" w:ascii="宋体" w:hAnsi="宋体" w:eastAsia="宋体" w:cs="宋体"/>
                <w:b/>
                <w:color w:val="000000"/>
                <w:kern w:val="0"/>
                <w:sz w:val="20"/>
                <w:szCs w:val="20"/>
                <w:lang w:bidi="ar"/>
              </w:rPr>
              <w:t>专项资金名称</w:t>
            </w:r>
          </w:p>
        </w:tc>
        <w:tc>
          <w:tcPr>
            <w:tcW w:w="434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0"/>
                <w:szCs w:val="20"/>
                <w:lang w:bidi="ar"/>
              </w:rPr>
            </w:pPr>
            <w:r>
              <w:rPr>
                <w:rFonts w:hint="eastAsia" w:ascii="宋体" w:hAnsi="宋体" w:eastAsia="宋体" w:cs="宋体"/>
                <w:i w:val="0"/>
                <w:color w:val="000000"/>
                <w:kern w:val="0"/>
                <w:sz w:val="18"/>
                <w:szCs w:val="18"/>
                <w:u w:val="none"/>
                <w:lang w:val="en-US" w:eastAsia="zh-CN" w:bidi="ar"/>
              </w:rPr>
              <w:t>网络运行维护经费</w:t>
            </w:r>
          </w:p>
        </w:tc>
      </w:tr>
      <w:tr>
        <w:tblPrEx>
          <w:tblCellMar>
            <w:top w:w="15" w:type="dxa"/>
            <w:left w:w="15" w:type="dxa"/>
            <w:bottom w:w="15" w:type="dxa"/>
            <w:right w:w="15" w:type="dxa"/>
          </w:tblCellMar>
        </w:tblPrEx>
        <w:trPr>
          <w:trHeight w:val="555"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预算规模及资金用途</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 xml:space="preserve">预算数    </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b/>
                <w:color w:val="000000"/>
                <w:sz w:val="20"/>
                <w:szCs w:val="20"/>
                <w:lang w:val="en-US" w:eastAsia="zh-CN"/>
              </w:rPr>
            </w:pPr>
            <w:r>
              <w:rPr>
                <w:rFonts w:hint="eastAsia" w:ascii="宋体" w:hAnsi="宋体" w:cs="宋体"/>
                <w:b/>
                <w:color w:val="000000"/>
                <w:sz w:val="20"/>
                <w:szCs w:val="20"/>
                <w:lang w:val="en-US" w:eastAsia="zh-CN"/>
              </w:rPr>
              <w:t>4.4</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其中：财政资金</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b/>
                <w:color w:val="000000"/>
                <w:sz w:val="20"/>
                <w:szCs w:val="20"/>
                <w:lang w:val="en-US" w:eastAsia="zh-CN"/>
              </w:rPr>
            </w:pPr>
            <w:r>
              <w:rPr>
                <w:rFonts w:hint="eastAsia" w:ascii="宋体" w:hAnsi="宋体" w:cs="宋体"/>
                <w:b/>
                <w:color w:val="000000"/>
                <w:sz w:val="20"/>
                <w:szCs w:val="20"/>
                <w:lang w:val="en-US" w:eastAsia="zh-CN"/>
              </w:rPr>
              <w:t>4.4</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其他资金</w:t>
            </w:r>
          </w:p>
        </w:tc>
        <w:tc>
          <w:tcPr>
            <w:tcW w:w="198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r>
      <w:tr>
        <w:tblPrEx>
          <w:tblCellMar>
            <w:top w:w="15" w:type="dxa"/>
            <w:left w:w="15" w:type="dxa"/>
            <w:bottom w:w="15" w:type="dxa"/>
            <w:right w:w="15" w:type="dxa"/>
          </w:tblCellMar>
        </w:tblPrEx>
        <w:trPr>
          <w:trHeight w:val="532"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8108" w:type="dxa"/>
            <w:gridSpan w:val="7"/>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20"/>
                <w:szCs w:val="20"/>
                <w:lang w:eastAsia="zh-CN"/>
              </w:rPr>
            </w:pPr>
            <w:r>
              <w:rPr>
                <w:rFonts w:hint="eastAsia" w:ascii="宋体" w:hAnsi="宋体" w:eastAsia="宋体" w:cs="宋体"/>
                <w:i w:val="0"/>
                <w:color w:val="000000"/>
                <w:kern w:val="0"/>
                <w:sz w:val="18"/>
                <w:szCs w:val="18"/>
                <w:u w:val="none"/>
                <w:lang w:val="en-US" w:eastAsia="zh-CN" w:bidi="ar"/>
              </w:rPr>
              <w:t>网络运行维护经费</w:t>
            </w:r>
          </w:p>
        </w:tc>
      </w:tr>
      <w:tr>
        <w:tblPrEx>
          <w:tblCellMar>
            <w:top w:w="15" w:type="dxa"/>
            <w:left w:w="15" w:type="dxa"/>
            <w:bottom w:w="15" w:type="dxa"/>
            <w:right w:w="15" w:type="dxa"/>
          </w:tblCellMar>
        </w:tblPrEx>
        <w:trPr>
          <w:trHeight w:val="615"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资金支出计划（%）</w:t>
            </w:r>
          </w:p>
        </w:tc>
        <w:tc>
          <w:tcPr>
            <w:tcW w:w="2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3月底</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6月底</w:t>
            </w:r>
          </w:p>
        </w:tc>
        <w:tc>
          <w:tcPr>
            <w:tcW w:w="236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10月底</w:t>
            </w:r>
          </w:p>
        </w:tc>
        <w:tc>
          <w:tcPr>
            <w:tcW w:w="198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12月底</w:t>
            </w:r>
          </w:p>
        </w:tc>
      </w:tr>
      <w:tr>
        <w:tblPrEx>
          <w:tblCellMar>
            <w:top w:w="15" w:type="dxa"/>
            <w:left w:w="15" w:type="dxa"/>
            <w:bottom w:w="15" w:type="dxa"/>
            <w:right w:w="15" w:type="dxa"/>
          </w:tblCellMar>
        </w:tblPrEx>
        <w:trPr>
          <w:trHeight w:val="436"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23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b/>
                <w:color w:val="000000"/>
                <w:sz w:val="20"/>
                <w:szCs w:val="20"/>
                <w:lang w:val="en-US" w:eastAsia="zh-CN"/>
              </w:rPr>
            </w:pPr>
            <w:r>
              <w:rPr>
                <w:rFonts w:hint="eastAsia" w:ascii="宋体" w:hAnsi="宋体" w:eastAsia="宋体" w:cs="宋体"/>
                <w:b/>
                <w:color w:val="000000"/>
                <w:sz w:val="20"/>
                <w:szCs w:val="20"/>
                <w:lang w:val="en-US" w:eastAsia="zh-CN"/>
              </w:rPr>
              <w:t>25</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50</w:t>
            </w:r>
          </w:p>
        </w:tc>
        <w:tc>
          <w:tcPr>
            <w:tcW w:w="236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75</w:t>
            </w:r>
          </w:p>
        </w:tc>
        <w:tc>
          <w:tcPr>
            <w:tcW w:w="198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100</w:t>
            </w:r>
          </w:p>
        </w:tc>
      </w:tr>
      <w:tr>
        <w:tblPrEx>
          <w:tblCellMar>
            <w:top w:w="15" w:type="dxa"/>
            <w:left w:w="15" w:type="dxa"/>
            <w:bottom w:w="15" w:type="dxa"/>
            <w:right w:w="15" w:type="dxa"/>
          </w:tblCellMar>
        </w:tblPrEx>
        <w:trPr>
          <w:trHeight w:val="420"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绩效</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目标1</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保障网络正常运转</w:t>
            </w:r>
          </w:p>
        </w:tc>
      </w:tr>
      <w:tr>
        <w:tblPrEx>
          <w:tblCellMar>
            <w:top w:w="15" w:type="dxa"/>
            <w:left w:w="15" w:type="dxa"/>
            <w:bottom w:w="15" w:type="dxa"/>
            <w:right w:w="15" w:type="dxa"/>
          </w:tblCellMar>
        </w:tblPrEx>
        <w:trPr>
          <w:trHeight w:val="4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目标2</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确保网络安全</w:t>
            </w:r>
          </w:p>
        </w:tc>
      </w:tr>
      <w:tr>
        <w:tblPrEx>
          <w:tblCellMar>
            <w:top w:w="15" w:type="dxa"/>
            <w:left w:w="15" w:type="dxa"/>
            <w:bottom w:w="15" w:type="dxa"/>
            <w:right w:w="15" w:type="dxa"/>
          </w:tblCellMar>
        </w:tblPrEx>
        <w:trPr>
          <w:trHeight w:val="4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目标3</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宣传商务领域信息，提高经济效益</w:t>
            </w:r>
          </w:p>
        </w:tc>
      </w:tr>
      <w:tr>
        <w:tblPrEx>
          <w:tblCellMar>
            <w:top w:w="15" w:type="dxa"/>
            <w:left w:w="15" w:type="dxa"/>
            <w:bottom w:w="15" w:type="dxa"/>
            <w:right w:w="15" w:type="dxa"/>
          </w:tblCellMar>
        </w:tblPrEx>
        <w:trPr>
          <w:trHeight w:val="467"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0"/>
                <w:szCs w:val="20"/>
              </w:rPr>
            </w:pPr>
          </w:p>
        </w:tc>
      </w:tr>
      <w:tr>
        <w:tblPrEx>
          <w:tblCellMar>
            <w:top w:w="15" w:type="dxa"/>
            <w:left w:w="15" w:type="dxa"/>
            <w:bottom w:w="15" w:type="dxa"/>
            <w:right w:w="15" w:type="dxa"/>
          </w:tblCellMar>
        </w:tblPrEx>
        <w:trPr>
          <w:trHeight w:val="450"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kern w:val="0"/>
                <w:sz w:val="20"/>
                <w:szCs w:val="20"/>
                <w:lang w:bidi="ar"/>
              </w:rPr>
            </w:pPr>
            <w:r>
              <w:rPr>
                <w:rFonts w:hint="eastAsia" w:ascii="黑体" w:hAnsi="宋体" w:eastAsia="黑体" w:cs="黑体"/>
                <w:b/>
                <w:color w:val="000000"/>
                <w:kern w:val="0"/>
                <w:sz w:val="20"/>
                <w:szCs w:val="20"/>
                <w:lang w:bidi="ar"/>
              </w:rPr>
              <w:t>一级</w:t>
            </w:r>
          </w:p>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lang w:bidi="ar"/>
              </w:rPr>
              <w:t>指标</w:t>
            </w:r>
          </w:p>
        </w:tc>
        <w:tc>
          <w:tcPr>
            <w:tcW w:w="10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二级指标</w:t>
            </w:r>
          </w:p>
        </w:tc>
        <w:tc>
          <w:tcPr>
            <w:tcW w:w="132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三级指标</w:t>
            </w:r>
          </w:p>
        </w:tc>
        <w:tc>
          <w:tcPr>
            <w:tcW w:w="3797"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绩效指标描述</w:t>
            </w:r>
          </w:p>
        </w:tc>
        <w:tc>
          <w:tcPr>
            <w:tcW w:w="1001" w:type="dxa"/>
            <w:vMerge w:val="restart"/>
            <w:tcBorders>
              <w:top w:val="single" w:color="000000" w:sz="4" w:space="0"/>
              <w:left w:val="single" w:color="000000" w:sz="4" w:space="0"/>
              <w:bottom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指标值</w:t>
            </w:r>
          </w:p>
        </w:tc>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指标值确定依据</w:t>
            </w:r>
          </w:p>
        </w:tc>
      </w:tr>
      <w:tr>
        <w:tblPrEx>
          <w:tblCellMar>
            <w:top w:w="15" w:type="dxa"/>
            <w:left w:w="15" w:type="dxa"/>
            <w:bottom w:w="15" w:type="dxa"/>
            <w:right w:w="15" w:type="dxa"/>
          </w:tblCellMar>
        </w:tblPrEx>
        <w:trPr>
          <w:trHeight w:val="312"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3797"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001" w:type="dxa"/>
            <w:vMerge w:val="continue"/>
            <w:tcBorders>
              <w:top w:val="single" w:color="000000" w:sz="4" w:space="0"/>
              <w:left w:val="single" w:color="000000" w:sz="4" w:space="0"/>
              <w:bottom w:val="single" w:color="000000" w:sz="4" w:space="0"/>
            </w:tcBorders>
            <w:noWrap w:val="0"/>
            <w:vAlign w:val="center"/>
          </w:tcPr>
          <w:p>
            <w:pPr>
              <w:jc w:val="center"/>
              <w:rPr>
                <w:rFonts w:hint="eastAsia" w:ascii="黑体" w:hAnsi="宋体" w:eastAsia="黑体" w:cs="黑体"/>
                <w:b/>
                <w:color w:val="000000"/>
                <w:sz w:val="20"/>
                <w:szCs w:val="20"/>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r>
      <w:tr>
        <w:tblPrEx>
          <w:tblCellMar>
            <w:top w:w="15" w:type="dxa"/>
            <w:left w:w="15" w:type="dxa"/>
            <w:bottom w:w="15" w:type="dxa"/>
            <w:right w:w="15" w:type="dxa"/>
          </w:tblCellMar>
        </w:tblPrEx>
        <w:trPr>
          <w:trHeight w:val="420"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产出</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 xml:space="preserve">指标 </w:t>
            </w: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数量指标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运营商务网站</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网站运营数量</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&gt;=2个</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单位工作计划</w:t>
            </w:r>
          </w:p>
        </w:tc>
      </w:tr>
      <w:tr>
        <w:tblPrEx>
          <w:tblCellMar>
            <w:top w:w="15" w:type="dxa"/>
            <w:left w:w="15" w:type="dxa"/>
            <w:bottom w:w="15" w:type="dxa"/>
            <w:right w:w="15" w:type="dxa"/>
          </w:tblCellMar>
        </w:tblPrEx>
        <w:trPr>
          <w:trHeight w:val="4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质量指标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保证网络安全</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确保网站运营安全率</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&gt;=100%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556"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时效指标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传输文件时效</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网页更新时限</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&lt;=3天</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5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成本指标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控制运营成本</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少于核定支出预算数额</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&lt;=100%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510" w:hRule="atLeast"/>
          <w:jc w:val="center"/>
        </w:trPr>
        <w:tc>
          <w:tcPr>
            <w:tcW w:w="64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效果</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指标</w:t>
            </w: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经济效益指标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提高经济效益</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通过传递商务信息，提高流通领域经济效益</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p>
        </w:tc>
      </w:tr>
      <w:tr>
        <w:tblPrEx>
          <w:tblCellMar>
            <w:top w:w="15" w:type="dxa"/>
            <w:left w:w="15" w:type="dxa"/>
            <w:bottom w:w="15" w:type="dxa"/>
            <w:right w:w="15" w:type="dxa"/>
          </w:tblCellMar>
        </w:tblPrEx>
        <w:trPr>
          <w:trHeight w:val="510" w:hRule="atLeast"/>
          <w:jc w:val="center"/>
        </w:trPr>
        <w:tc>
          <w:tcPr>
            <w:tcW w:w="647"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社会效益指标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提高社会认知度</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宣传商务流通信息</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p>
        </w:tc>
      </w:tr>
      <w:tr>
        <w:tblPrEx>
          <w:tblCellMar>
            <w:top w:w="15" w:type="dxa"/>
            <w:left w:w="15" w:type="dxa"/>
            <w:bottom w:w="15" w:type="dxa"/>
            <w:right w:w="15" w:type="dxa"/>
          </w:tblCellMar>
        </w:tblPrEx>
        <w:trPr>
          <w:trHeight w:val="510" w:hRule="atLeast"/>
          <w:jc w:val="center"/>
        </w:trPr>
        <w:tc>
          <w:tcPr>
            <w:tcW w:w="647"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可持续影响指标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持续运营</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保证网络长期高效运营</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754" w:hRule="atLeast"/>
          <w:jc w:val="center"/>
        </w:trPr>
        <w:tc>
          <w:tcPr>
            <w:tcW w:w="647"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生态效益指标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节能环保</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运用节能环保产品</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720"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满意度指标</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服务对象满意度指标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服务对象满意度</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客户满意率</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&gt;=85%</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bl>
    <w:p>
      <w:pPr>
        <w:spacing w:line="580" w:lineRule="exact"/>
        <w:rPr>
          <w:rFonts w:hint="eastAsia" w:eastAsia="方正仿宋_GBK"/>
          <w:sz w:val="32"/>
          <w:szCs w:val="32"/>
        </w:rPr>
      </w:pPr>
    </w:p>
    <w:p>
      <w:pPr>
        <w:numPr>
          <w:ilvl w:val="0"/>
          <w:numId w:val="0"/>
        </w:numPr>
        <w:jc w:val="left"/>
        <w:outlineLvl w:val="0"/>
        <w:rPr>
          <w:rFonts w:hint="default" w:ascii="仿宋" w:hAnsi="仿宋" w:eastAsia="仿宋"/>
          <w:sz w:val="32"/>
          <w:szCs w:val="32"/>
          <w:lang w:val="en-US" w:eastAsia="zh-CN"/>
        </w:rPr>
      </w:pPr>
    </w:p>
    <w:p>
      <w:pPr>
        <w:numPr>
          <w:ilvl w:val="0"/>
          <w:numId w:val="2"/>
        </w:numPr>
        <w:spacing w:line="580" w:lineRule="exact"/>
        <w:rPr>
          <w:rFonts w:eastAsia="方正仿宋_GBK"/>
          <w:sz w:val="32"/>
          <w:szCs w:val="32"/>
        </w:rPr>
      </w:pPr>
      <w:r>
        <w:rPr>
          <w:rFonts w:hint="eastAsia" w:ascii="Calibri" w:hAnsi="Calibri" w:eastAsia="方正仿宋_GBK" w:cs="Times New Roman"/>
          <w:sz w:val="32"/>
          <w:szCs w:val="32"/>
          <w:lang w:val="en-US" w:eastAsia="zh-CN"/>
        </w:rPr>
        <w:t>2021年度弥补人员工资</w:t>
      </w:r>
      <w:r>
        <w:rPr>
          <w:rFonts w:hint="eastAsia" w:ascii="Calibri" w:hAnsi="Calibri" w:eastAsia="方正仿宋_GBK" w:cs="Times New Roman"/>
          <w:sz w:val="32"/>
          <w:szCs w:val="32"/>
        </w:rPr>
        <w:t>绩</w:t>
      </w:r>
      <w:r>
        <w:rPr>
          <w:rFonts w:hint="eastAsia" w:eastAsia="方正仿宋_GBK"/>
          <w:sz w:val="32"/>
          <w:szCs w:val="32"/>
        </w:rPr>
        <w:t>效目标</w:t>
      </w:r>
      <w:r>
        <w:rPr>
          <w:rFonts w:eastAsia="方正仿宋_GBK"/>
          <w:sz w:val="32"/>
          <w:szCs w:val="32"/>
        </w:rPr>
        <w:t>表</w:t>
      </w:r>
    </w:p>
    <w:tbl>
      <w:tblPr>
        <w:tblStyle w:val="6"/>
        <w:tblpPr w:leftFromText="180" w:rightFromText="180" w:vertAnchor="text" w:horzAnchor="margin" w:tblpXSpec="center" w:tblpY="134"/>
        <w:tblW w:w="0" w:type="auto"/>
        <w:jc w:val="center"/>
        <w:tblLayout w:type="fixed"/>
        <w:tblCellMar>
          <w:top w:w="15" w:type="dxa"/>
          <w:left w:w="15" w:type="dxa"/>
          <w:bottom w:w="15" w:type="dxa"/>
          <w:right w:w="15" w:type="dxa"/>
        </w:tblCellMar>
      </w:tblPr>
      <w:tblGrid>
        <w:gridCol w:w="647"/>
        <w:gridCol w:w="1008"/>
        <w:gridCol w:w="1320"/>
        <w:gridCol w:w="1435"/>
        <w:gridCol w:w="948"/>
        <w:gridCol w:w="1414"/>
        <w:gridCol w:w="1001"/>
        <w:gridCol w:w="982"/>
      </w:tblGrid>
      <w:tr>
        <w:tblPrEx>
          <w:tblCellMar>
            <w:top w:w="15" w:type="dxa"/>
            <w:left w:w="15" w:type="dxa"/>
            <w:bottom w:w="15" w:type="dxa"/>
            <w:right w:w="15" w:type="dxa"/>
          </w:tblCellMar>
        </w:tblPrEx>
        <w:trPr>
          <w:trHeight w:val="615"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项目</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编码</w:t>
            </w:r>
          </w:p>
        </w:tc>
        <w:tc>
          <w:tcPr>
            <w:tcW w:w="2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0"/>
                <w:szCs w:val="20"/>
                <w:lang w:bidi="ar"/>
              </w:rPr>
            </w:pPr>
            <w:r>
              <w:rPr>
                <w:rFonts w:hint="eastAsia" w:ascii="宋体" w:hAnsi="宋体" w:eastAsia="宋体" w:cs="宋体"/>
                <w:i w:val="0"/>
                <w:color w:val="000000"/>
                <w:kern w:val="0"/>
                <w:sz w:val="18"/>
                <w:szCs w:val="18"/>
                <w:u w:val="none"/>
                <w:lang w:val="en-US" w:eastAsia="zh-CN" w:bidi="ar"/>
              </w:rPr>
              <w:t>482-0302-JBN-SW93</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0"/>
                <w:szCs w:val="20"/>
                <w:lang w:bidi="ar"/>
              </w:rPr>
            </w:pPr>
            <w:r>
              <w:rPr>
                <w:rFonts w:hint="eastAsia" w:ascii="宋体" w:hAnsi="宋体" w:eastAsia="宋体" w:cs="宋体"/>
                <w:b/>
                <w:color w:val="000000"/>
                <w:kern w:val="0"/>
                <w:sz w:val="20"/>
                <w:szCs w:val="20"/>
                <w:lang w:bidi="ar"/>
              </w:rPr>
              <w:t>专项资金名称</w:t>
            </w:r>
          </w:p>
        </w:tc>
        <w:tc>
          <w:tcPr>
            <w:tcW w:w="434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0"/>
                <w:szCs w:val="20"/>
                <w:lang w:bidi="ar"/>
              </w:rPr>
            </w:pPr>
            <w:r>
              <w:rPr>
                <w:rFonts w:hint="eastAsia" w:ascii="宋体" w:hAnsi="宋体" w:eastAsia="宋体" w:cs="宋体"/>
                <w:i w:val="0"/>
                <w:color w:val="000000"/>
                <w:kern w:val="0"/>
                <w:sz w:val="18"/>
                <w:szCs w:val="18"/>
                <w:u w:val="none"/>
                <w:lang w:val="en-US" w:eastAsia="zh-CN" w:bidi="ar"/>
              </w:rPr>
              <w:t>2021年度弥补人员工资</w:t>
            </w:r>
          </w:p>
        </w:tc>
      </w:tr>
      <w:tr>
        <w:tblPrEx>
          <w:tblCellMar>
            <w:top w:w="15" w:type="dxa"/>
            <w:left w:w="15" w:type="dxa"/>
            <w:bottom w:w="15" w:type="dxa"/>
            <w:right w:w="15" w:type="dxa"/>
          </w:tblCellMar>
        </w:tblPrEx>
        <w:trPr>
          <w:trHeight w:val="555"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预算规模及资金用途</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 xml:space="preserve">预算数    </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b/>
                <w:color w:val="000000"/>
                <w:sz w:val="20"/>
                <w:szCs w:val="20"/>
                <w:lang w:val="en-US" w:eastAsia="zh-CN"/>
              </w:rPr>
            </w:pPr>
            <w:r>
              <w:rPr>
                <w:rFonts w:hint="eastAsia" w:ascii="宋体" w:hAnsi="宋体" w:eastAsia="宋体" w:cs="宋体"/>
                <w:b/>
                <w:color w:val="000000"/>
                <w:sz w:val="20"/>
                <w:szCs w:val="20"/>
                <w:lang w:val="en-US" w:eastAsia="zh-CN"/>
              </w:rPr>
              <w:t>20.31</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其中：财政资金</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b/>
                <w:color w:val="000000"/>
                <w:sz w:val="20"/>
                <w:szCs w:val="20"/>
                <w:lang w:val="en-US" w:eastAsia="zh-CN"/>
              </w:rPr>
            </w:pPr>
            <w:r>
              <w:rPr>
                <w:rFonts w:hint="eastAsia" w:ascii="宋体" w:hAnsi="宋体" w:eastAsia="宋体" w:cs="宋体"/>
                <w:b/>
                <w:color w:val="000000"/>
                <w:sz w:val="20"/>
                <w:szCs w:val="20"/>
                <w:lang w:val="en-US" w:eastAsia="zh-CN"/>
              </w:rPr>
              <w:t>20.31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其他资金</w:t>
            </w:r>
          </w:p>
        </w:tc>
        <w:tc>
          <w:tcPr>
            <w:tcW w:w="198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r>
      <w:tr>
        <w:tblPrEx>
          <w:tblCellMar>
            <w:top w:w="15" w:type="dxa"/>
            <w:left w:w="15" w:type="dxa"/>
            <w:bottom w:w="15" w:type="dxa"/>
            <w:right w:w="15" w:type="dxa"/>
          </w:tblCellMar>
        </w:tblPrEx>
        <w:trPr>
          <w:trHeight w:val="532"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8108" w:type="dxa"/>
            <w:gridSpan w:val="7"/>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20"/>
                <w:szCs w:val="20"/>
                <w:lang w:eastAsia="zh-CN"/>
              </w:rPr>
            </w:pPr>
            <w:r>
              <w:rPr>
                <w:rFonts w:hint="eastAsia" w:ascii="宋体" w:hAnsi="宋体" w:eastAsia="宋体" w:cs="宋体"/>
                <w:i w:val="0"/>
                <w:color w:val="000000"/>
                <w:kern w:val="0"/>
                <w:sz w:val="18"/>
                <w:szCs w:val="18"/>
                <w:u w:val="none"/>
                <w:lang w:val="en-US" w:eastAsia="zh-CN" w:bidi="ar"/>
              </w:rPr>
              <w:t>2021年度弥补人员工资</w:t>
            </w:r>
          </w:p>
        </w:tc>
      </w:tr>
      <w:tr>
        <w:tblPrEx>
          <w:tblCellMar>
            <w:top w:w="15" w:type="dxa"/>
            <w:left w:w="15" w:type="dxa"/>
            <w:bottom w:w="15" w:type="dxa"/>
            <w:right w:w="15" w:type="dxa"/>
          </w:tblCellMar>
        </w:tblPrEx>
        <w:trPr>
          <w:trHeight w:val="615"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资金支出计划（%）</w:t>
            </w:r>
          </w:p>
        </w:tc>
        <w:tc>
          <w:tcPr>
            <w:tcW w:w="2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3月底</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6月底</w:t>
            </w:r>
          </w:p>
        </w:tc>
        <w:tc>
          <w:tcPr>
            <w:tcW w:w="236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10月底</w:t>
            </w:r>
          </w:p>
        </w:tc>
        <w:tc>
          <w:tcPr>
            <w:tcW w:w="198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12月底</w:t>
            </w:r>
          </w:p>
        </w:tc>
      </w:tr>
      <w:tr>
        <w:tblPrEx>
          <w:tblCellMar>
            <w:top w:w="15" w:type="dxa"/>
            <w:left w:w="15" w:type="dxa"/>
            <w:bottom w:w="15" w:type="dxa"/>
            <w:right w:w="15" w:type="dxa"/>
          </w:tblCellMar>
        </w:tblPrEx>
        <w:trPr>
          <w:trHeight w:val="436"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23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b/>
                <w:color w:val="000000"/>
                <w:sz w:val="20"/>
                <w:szCs w:val="20"/>
                <w:lang w:val="en-US" w:eastAsia="zh-CN"/>
              </w:rPr>
            </w:pPr>
            <w:r>
              <w:rPr>
                <w:rFonts w:hint="eastAsia" w:ascii="宋体" w:hAnsi="宋体" w:eastAsia="宋体" w:cs="宋体"/>
                <w:b/>
                <w:color w:val="000000"/>
                <w:sz w:val="20"/>
                <w:szCs w:val="20"/>
                <w:lang w:val="en-US" w:eastAsia="zh-CN"/>
              </w:rPr>
              <w:t>25</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50</w:t>
            </w:r>
          </w:p>
        </w:tc>
        <w:tc>
          <w:tcPr>
            <w:tcW w:w="236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75</w:t>
            </w:r>
          </w:p>
        </w:tc>
        <w:tc>
          <w:tcPr>
            <w:tcW w:w="198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100</w:t>
            </w:r>
          </w:p>
        </w:tc>
      </w:tr>
      <w:tr>
        <w:tblPrEx>
          <w:tblCellMar>
            <w:top w:w="15" w:type="dxa"/>
            <w:left w:w="15" w:type="dxa"/>
            <w:bottom w:w="15" w:type="dxa"/>
            <w:right w:w="15" w:type="dxa"/>
          </w:tblCellMar>
        </w:tblPrEx>
        <w:trPr>
          <w:trHeight w:val="420"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绩效</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目标1</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年度人员经费及时足额发放</w:t>
            </w:r>
          </w:p>
        </w:tc>
      </w:tr>
      <w:tr>
        <w:tblPrEx>
          <w:tblCellMar>
            <w:top w:w="15" w:type="dxa"/>
            <w:left w:w="15" w:type="dxa"/>
            <w:bottom w:w="15" w:type="dxa"/>
            <w:right w:w="15" w:type="dxa"/>
          </w:tblCellMar>
        </w:tblPrEx>
        <w:trPr>
          <w:trHeight w:val="4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目标2</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保障财政供养人员正常工作需要</w:t>
            </w:r>
          </w:p>
        </w:tc>
      </w:tr>
      <w:tr>
        <w:tblPrEx>
          <w:tblCellMar>
            <w:top w:w="15" w:type="dxa"/>
            <w:left w:w="15" w:type="dxa"/>
            <w:bottom w:w="15" w:type="dxa"/>
            <w:right w:w="15" w:type="dxa"/>
          </w:tblCellMar>
        </w:tblPrEx>
        <w:trPr>
          <w:trHeight w:val="4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目标3</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保障财政供养人员正常生活需要</w:t>
            </w:r>
          </w:p>
        </w:tc>
      </w:tr>
      <w:tr>
        <w:tblPrEx>
          <w:tblCellMar>
            <w:top w:w="15" w:type="dxa"/>
            <w:left w:w="15" w:type="dxa"/>
            <w:bottom w:w="15" w:type="dxa"/>
            <w:right w:w="15" w:type="dxa"/>
          </w:tblCellMar>
        </w:tblPrEx>
        <w:trPr>
          <w:trHeight w:val="467"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0"/>
                <w:szCs w:val="20"/>
              </w:rPr>
            </w:pPr>
          </w:p>
        </w:tc>
      </w:tr>
      <w:tr>
        <w:tblPrEx>
          <w:tblCellMar>
            <w:top w:w="15" w:type="dxa"/>
            <w:left w:w="15" w:type="dxa"/>
            <w:bottom w:w="15" w:type="dxa"/>
            <w:right w:w="15" w:type="dxa"/>
          </w:tblCellMar>
        </w:tblPrEx>
        <w:trPr>
          <w:trHeight w:val="450"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kern w:val="0"/>
                <w:sz w:val="20"/>
                <w:szCs w:val="20"/>
                <w:lang w:bidi="ar"/>
              </w:rPr>
            </w:pPr>
            <w:r>
              <w:rPr>
                <w:rFonts w:hint="eastAsia" w:ascii="黑体" w:hAnsi="宋体" w:eastAsia="黑体" w:cs="黑体"/>
                <w:b/>
                <w:color w:val="000000"/>
                <w:kern w:val="0"/>
                <w:sz w:val="20"/>
                <w:szCs w:val="20"/>
                <w:lang w:bidi="ar"/>
              </w:rPr>
              <w:t>一级</w:t>
            </w:r>
          </w:p>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lang w:bidi="ar"/>
              </w:rPr>
              <w:t>指标</w:t>
            </w:r>
          </w:p>
        </w:tc>
        <w:tc>
          <w:tcPr>
            <w:tcW w:w="10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二级指标</w:t>
            </w:r>
          </w:p>
        </w:tc>
        <w:tc>
          <w:tcPr>
            <w:tcW w:w="132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三级指标</w:t>
            </w:r>
          </w:p>
        </w:tc>
        <w:tc>
          <w:tcPr>
            <w:tcW w:w="3797"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绩效指标描述</w:t>
            </w:r>
          </w:p>
        </w:tc>
        <w:tc>
          <w:tcPr>
            <w:tcW w:w="1001" w:type="dxa"/>
            <w:vMerge w:val="restart"/>
            <w:tcBorders>
              <w:top w:val="single" w:color="000000" w:sz="4" w:space="0"/>
              <w:left w:val="single" w:color="000000" w:sz="4" w:space="0"/>
              <w:bottom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指标值</w:t>
            </w:r>
          </w:p>
        </w:tc>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指标值确定依据</w:t>
            </w:r>
          </w:p>
        </w:tc>
      </w:tr>
      <w:tr>
        <w:tblPrEx>
          <w:tblCellMar>
            <w:top w:w="15" w:type="dxa"/>
            <w:left w:w="15" w:type="dxa"/>
            <w:bottom w:w="15" w:type="dxa"/>
            <w:right w:w="15" w:type="dxa"/>
          </w:tblCellMar>
        </w:tblPrEx>
        <w:trPr>
          <w:trHeight w:val="312"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3797"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001" w:type="dxa"/>
            <w:vMerge w:val="continue"/>
            <w:tcBorders>
              <w:top w:val="single" w:color="000000" w:sz="4" w:space="0"/>
              <w:left w:val="single" w:color="000000" w:sz="4" w:space="0"/>
              <w:bottom w:val="single" w:color="000000" w:sz="4" w:space="0"/>
            </w:tcBorders>
            <w:noWrap w:val="0"/>
            <w:vAlign w:val="center"/>
          </w:tcPr>
          <w:p>
            <w:pPr>
              <w:jc w:val="center"/>
              <w:rPr>
                <w:rFonts w:hint="eastAsia" w:ascii="黑体" w:hAnsi="宋体" w:eastAsia="黑体" w:cs="黑体"/>
                <w:b/>
                <w:color w:val="000000"/>
                <w:sz w:val="20"/>
                <w:szCs w:val="20"/>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r>
      <w:tr>
        <w:tblPrEx>
          <w:tblCellMar>
            <w:top w:w="15" w:type="dxa"/>
            <w:left w:w="15" w:type="dxa"/>
            <w:bottom w:w="15" w:type="dxa"/>
            <w:right w:w="15" w:type="dxa"/>
          </w:tblCellMar>
        </w:tblPrEx>
        <w:trPr>
          <w:trHeight w:val="420"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产出</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 xml:space="preserve">指标 </w:t>
            </w: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数量指标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在岗人员出勤率</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考核在编在岗人员出勤情况</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&gt;=98%</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单位日常工资要求</w:t>
            </w:r>
          </w:p>
        </w:tc>
      </w:tr>
      <w:tr>
        <w:tblPrEx>
          <w:tblCellMar>
            <w:top w:w="15" w:type="dxa"/>
            <w:left w:w="15" w:type="dxa"/>
            <w:bottom w:w="15" w:type="dxa"/>
            <w:right w:w="15" w:type="dxa"/>
          </w:tblCellMar>
        </w:tblPrEx>
        <w:trPr>
          <w:trHeight w:val="4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质量指标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工资发放准确率</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反映工资发放的准确情况</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&gt;=100%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发放期限</w:t>
            </w:r>
          </w:p>
        </w:tc>
      </w:tr>
      <w:tr>
        <w:tblPrEx>
          <w:tblCellMar>
            <w:top w:w="15" w:type="dxa"/>
            <w:left w:w="15" w:type="dxa"/>
            <w:bottom w:w="15" w:type="dxa"/>
            <w:right w:w="15" w:type="dxa"/>
          </w:tblCellMar>
        </w:tblPrEx>
        <w:trPr>
          <w:trHeight w:val="556"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时效指标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按月足额拨付资金</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每月足额拨付资金</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每月8日前</w:t>
            </w:r>
          </w:p>
        </w:tc>
      </w:tr>
      <w:tr>
        <w:tblPrEx>
          <w:tblCellMar>
            <w:top w:w="15" w:type="dxa"/>
            <w:left w:w="15" w:type="dxa"/>
            <w:bottom w:w="15" w:type="dxa"/>
            <w:right w:w="15" w:type="dxa"/>
          </w:tblCellMar>
        </w:tblPrEx>
        <w:trPr>
          <w:trHeight w:val="5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成本指标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个人核定工资数额</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个人核对工资数额</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发放期限</w:t>
            </w:r>
          </w:p>
        </w:tc>
      </w:tr>
      <w:tr>
        <w:tblPrEx>
          <w:tblCellMar>
            <w:top w:w="15" w:type="dxa"/>
            <w:left w:w="15" w:type="dxa"/>
            <w:bottom w:w="15" w:type="dxa"/>
            <w:right w:w="15" w:type="dxa"/>
          </w:tblCellMar>
        </w:tblPrEx>
        <w:trPr>
          <w:trHeight w:val="510" w:hRule="atLeast"/>
          <w:jc w:val="center"/>
        </w:trPr>
        <w:tc>
          <w:tcPr>
            <w:tcW w:w="64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效果</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指标</w:t>
            </w: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经济效益指标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机关工作人员尽职尽责率</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考察机关工作人员尽职尽责情况</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&gt;=100%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工作人员足额领用</w:t>
            </w:r>
          </w:p>
        </w:tc>
      </w:tr>
      <w:tr>
        <w:tblPrEx>
          <w:tblCellMar>
            <w:top w:w="15" w:type="dxa"/>
            <w:left w:w="15" w:type="dxa"/>
            <w:bottom w:w="15" w:type="dxa"/>
            <w:right w:w="15" w:type="dxa"/>
          </w:tblCellMar>
        </w:tblPrEx>
        <w:trPr>
          <w:trHeight w:val="510" w:hRule="atLeast"/>
          <w:jc w:val="center"/>
        </w:trPr>
        <w:tc>
          <w:tcPr>
            <w:tcW w:w="647"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社会效益指标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解决社会就业</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解决社会就业</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&gt;=100%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每月发放工资</w:t>
            </w:r>
          </w:p>
        </w:tc>
      </w:tr>
      <w:tr>
        <w:tblPrEx>
          <w:tblCellMar>
            <w:top w:w="15" w:type="dxa"/>
            <w:left w:w="15" w:type="dxa"/>
            <w:bottom w:w="15" w:type="dxa"/>
            <w:right w:w="15" w:type="dxa"/>
          </w:tblCellMar>
        </w:tblPrEx>
        <w:trPr>
          <w:trHeight w:val="510" w:hRule="atLeast"/>
          <w:jc w:val="center"/>
        </w:trPr>
        <w:tc>
          <w:tcPr>
            <w:tcW w:w="647"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可持续影响指标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按“三保”政策，工资逐月及时足额发放</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反映“三保”政策，工资逐月及时足额发放</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&gt;=100%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人员经费有效控制</w:t>
            </w:r>
          </w:p>
        </w:tc>
      </w:tr>
      <w:tr>
        <w:tblPrEx>
          <w:tblCellMar>
            <w:top w:w="15" w:type="dxa"/>
            <w:left w:w="15" w:type="dxa"/>
            <w:bottom w:w="15" w:type="dxa"/>
            <w:right w:w="15" w:type="dxa"/>
          </w:tblCellMar>
        </w:tblPrEx>
        <w:trPr>
          <w:trHeight w:val="754" w:hRule="atLeast"/>
          <w:jc w:val="center"/>
        </w:trPr>
        <w:tc>
          <w:tcPr>
            <w:tcW w:w="647"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生态效益指标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节能环保</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使用节能环保产品比率</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&gt;=100%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提升人员素质,保护生态环境</w:t>
            </w:r>
          </w:p>
        </w:tc>
      </w:tr>
      <w:tr>
        <w:tblPrEx>
          <w:tblCellMar>
            <w:top w:w="15" w:type="dxa"/>
            <w:left w:w="15" w:type="dxa"/>
            <w:bottom w:w="15" w:type="dxa"/>
            <w:right w:w="15" w:type="dxa"/>
          </w:tblCellMar>
        </w:tblPrEx>
        <w:trPr>
          <w:trHeight w:val="720"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满意度指标</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服务对象满意度指标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派遣人员满意度</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派遣人员满意度</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&gt;=98%</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单位财政供养人员满意度</w:t>
            </w:r>
          </w:p>
        </w:tc>
      </w:tr>
    </w:tbl>
    <w:p>
      <w:pPr>
        <w:numPr>
          <w:ilvl w:val="0"/>
          <w:numId w:val="0"/>
        </w:numPr>
        <w:jc w:val="left"/>
        <w:outlineLvl w:val="0"/>
        <w:rPr>
          <w:rFonts w:hint="default" w:ascii="仿宋" w:hAnsi="仿宋" w:eastAsia="仿宋"/>
          <w:sz w:val="32"/>
          <w:szCs w:val="32"/>
          <w:lang w:val="en-US" w:eastAsia="zh-CN"/>
        </w:rPr>
      </w:pPr>
    </w:p>
    <w:p>
      <w:pPr>
        <w:numPr>
          <w:ilvl w:val="0"/>
          <w:numId w:val="0"/>
        </w:numPr>
        <w:jc w:val="left"/>
        <w:outlineLvl w:val="0"/>
        <w:rPr>
          <w:rFonts w:hint="default" w:ascii="仿宋" w:hAnsi="仿宋" w:eastAsia="仿宋"/>
          <w:sz w:val="32"/>
          <w:szCs w:val="32"/>
          <w:lang w:val="en-US" w:eastAsia="zh-CN"/>
        </w:rPr>
      </w:pPr>
    </w:p>
    <w:p>
      <w:pPr>
        <w:numPr>
          <w:ilvl w:val="0"/>
          <w:numId w:val="0"/>
        </w:numPr>
        <w:jc w:val="left"/>
        <w:outlineLvl w:val="0"/>
        <w:rPr>
          <w:rFonts w:hint="default" w:ascii="仿宋" w:hAnsi="仿宋" w:eastAsia="仿宋"/>
          <w:sz w:val="32"/>
          <w:szCs w:val="32"/>
          <w:lang w:val="en-US" w:eastAsia="zh-CN"/>
        </w:rPr>
      </w:pPr>
    </w:p>
    <w:p>
      <w:pPr>
        <w:numPr>
          <w:ilvl w:val="0"/>
          <w:numId w:val="0"/>
        </w:numPr>
        <w:jc w:val="left"/>
        <w:outlineLvl w:val="0"/>
        <w:rPr>
          <w:rFonts w:hint="default" w:ascii="仿宋" w:hAnsi="仿宋" w:eastAsia="仿宋"/>
          <w:sz w:val="32"/>
          <w:szCs w:val="32"/>
          <w:lang w:val="en-US" w:eastAsia="zh-CN"/>
        </w:rPr>
      </w:pPr>
    </w:p>
    <w:p>
      <w:pPr>
        <w:numPr>
          <w:ilvl w:val="0"/>
          <w:numId w:val="0"/>
        </w:numPr>
        <w:jc w:val="left"/>
        <w:outlineLvl w:val="0"/>
        <w:rPr>
          <w:rFonts w:hint="default" w:ascii="仿宋" w:hAnsi="仿宋" w:eastAsia="仿宋"/>
          <w:sz w:val="32"/>
          <w:szCs w:val="32"/>
          <w:lang w:val="en-US" w:eastAsia="zh-CN"/>
        </w:rPr>
      </w:pPr>
    </w:p>
    <w:p>
      <w:pPr>
        <w:numPr>
          <w:ilvl w:val="0"/>
          <w:numId w:val="0"/>
        </w:numPr>
        <w:jc w:val="left"/>
        <w:outlineLvl w:val="0"/>
        <w:rPr>
          <w:rFonts w:hint="default" w:ascii="仿宋" w:hAnsi="仿宋" w:eastAsia="仿宋"/>
          <w:sz w:val="32"/>
          <w:szCs w:val="32"/>
          <w:lang w:val="en-US" w:eastAsia="zh-CN"/>
        </w:rPr>
      </w:pPr>
    </w:p>
    <w:p>
      <w:pPr>
        <w:numPr>
          <w:ilvl w:val="0"/>
          <w:numId w:val="0"/>
        </w:numPr>
        <w:jc w:val="left"/>
        <w:outlineLvl w:val="0"/>
        <w:rPr>
          <w:rFonts w:hint="default" w:ascii="仿宋" w:hAnsi="仿宋" w:eastAsia="仿宋"/>
          <w:sz w:val="32"/>
          <w:szCs w:val="32"/>
          <w:lang w:val="en-US" w:eastAsia="zh-CN"/>
        </w:rPr>
      </w:pPr>
    </w:p>
    <w:p>
      <w:pPr>
        <w:numPr>
          <w:ilvl w:val="0"/>
          <w:numId w:val="0"/>
        </w:numPr>
        <w:jc w:val="left"/>
        <w:outlineLvl w:val="0"/>
        <w:rPr>
          <w:rFonts w:hint="default" w:ascii="仿宋" w:hAnsi="仿宋" w:eastAsia="仿宋"/>
          <w:sz w:val="32"/>
          <w:szCs w:val="32"/>
          <w:lang w:val="en-US" w:eastAsia="zh-CN"/>
        </w:rPr>
      </w:pPr>
    </w:p>
    <w:p>
      <w:pPr>
        <w:numPr>
          <w:ilvl w:val="0"/>
          <w:numId w:val="0"/>
        </w:numPr>
        <w:jc w:val="left"/>
        <w:outlineLvl w:val="0"/>
        <w:rPr>
          <w:rFonts w:hint="default" w:ascii="仿宋" w:hAnsi="仿宋" w:eastAsia="仿宋"/>
          <w:sz w:val="32"/>
          <w:szCs w:val="32"/>
          <w:lang w:val="en-US" w:eastAsia="zh-CN"/>
        </w:rPr>
      </w:pPr>
    </w:p>
    <w:p>
      <w:pPr>
        <w:spacing w:line="300" w:lineRule="exact"/>
        <w:jc w:val="left"/>
        <w:rPr>
          <w:rFonts w:hint="eastAsia" w:ascii="仿宋" w:hAnsi="仿宋" w:eastAsia="仿宋" w:cs="仿宋"/>
          <w:sz w:val="32"/>
          <w:szCs w:val="32"/>
          <w:lang w:eastAsia="zh-CN"/>
        </w:rPr>
      </w:pPr>
    </w:p>
    <w:p>
      <w:pPr>
        <w:numPr>
          <w:ilvl w:val="0"/>
          <w:numId w:val="1"/>
        </w:numPr>
        <w:spacing w:line="300" w:lineRule="exact"/>
        <w:ind w:left="0" w:leftChars="0"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预算项目绩效目标：</w:t>
      </w:r>
    </w:p>
    <w:p>
      <w:pPr>
        <w:spacing w:line="580" w:lineRule="exact"/>
        <w:rPr>
          <w:rFonts w:eastAsia="方正仿宋_GBK"/>
          <w:sz w:val="32"/>
          <w:szCs w:val="32"/>
        </w:rPr>
      </w:pPr>
      <w:r>
        <w:rPr>
          <w:rFonts w:hint="eastAsia" w:eastAsia="方正仿宋_GBK"/>
          <w:sz w:val="32"/>
          <w:szCs w:val="32"/>
        </w:rPr>
        <w:t xml:space="preserve">1.  </w:t>
      </w:r>
      <w:r>
        <w:rPr>
          <w:rFonts w:hint="eastAsia" w:ascii="Calibri" w:hAnsi="Calibri" w:eastAsia="方正仿宋_GBK" w:cs="Times New Roman"/>
          <w:sz w:val="32"/>
          <w:szCs w:val="32"/>
          <w:lang w:val="en-US" w:eastAsia="zh-CN"/>
        </w:rPr>
        <w:t>2021年度商务活动及外贸发展资金预算</w:t>
      </w:r>
      <w:r>
        <w:rPr>
          <w:rFonts w:hint="eastAsia" w:eastAsia="方正仿宋_GBK"/>
          <w:sz w:val="32"/>
          <w:szCs w:val="32"/>
          <w:lang w:eastAsia="zh-CN"/>
        </w:rPr>
        <w:t>项目</w:t>
      </w:r>
      <w:r>
        <w:rPr>
          <w:rFonts w:hint="eastAsia" w:eastAsia="方正仿宋_GBK"/>
          <w:sz w:val="32"/>
          <w:szCs w:val="32"/>
        </w:rPr>
        <w:t>绩效目标</w:t>
      </w:r>
      <w:r>
        <w:rPr>
          <w:rFonts w:eastAsia="方正仿宋_GBK"/>
          <w:sz w:val="32"/>
          <w:szCs w:val="32"/>
        </w:rPr>
        <w:t>表</w:t>
      </w:r>
    </w:p>
    <w:p>
      <w:pPr>
        <w:widowControl w:val="0"/>
        <w:numPr>
          <w:ilvl w:val="0"/>
          <w:numId w:val="0"/>
        </w:numPr>
        <w:spacing w:line="300" w:lineRule="exact"/>
        <w:jc w:val="left"/>
        <w:rPr>
          <w:rFonts w:hint="eastAsia" w:ascii="仿宋" w:hAnsi="仿宋" w:eastAsia="仿宋" w:cs="仿宋"/>
          <w:sz w:val="32"/>
          <w:szCs w:val="32"/>
          <w:lang w:eastAsia="zh-CN"/>
        </w:rPr>
      </w:pPr>
    </w:p>
    <w:tbl>
      <w:tblPr>
        <w:tblStyle w:val="6"/>
        <w:tblpPr w:leftFromText="180" w:rightFromText="180" w:vertAnchor="text" w:horzAnchor="margin" w:tblpXSpec="center" w:tblpY="134"/>
        <w:tblW w:w="0" w:type="auto"/>
        <w:jc w:val="center"/>
        <w:tblLayout w:type="fixed"/>
        <w:tblCellMar>
          <w:top w:w="15" w:type="dxa"/>
          <w:left w:w="15" w:type="dxa"/>
          <w:bottom w:w="15" w:type="dxa"/>
          <w:right w:w="15" w:type="dxa"/>
        </w:tblCellMar>
      </w:tblPr>
      <w:tblGrid>
        <w:gridCol w:w="647"/>
        <w:gridCol w:w="1008"/>
        <w:gridCol w:w="1320"/>
        <w:gridCol w:w="1435"/>
        <w:gridCol w:w="948"/>
        <w:gridCol w:w="1414"/>
        <w:gridCol w:w="1001"/>
        <w:gridCol w:w="982"/>
      </w:tblGrid>
      <w:tr>
        <w:tblPrEx>
          <w:tblCellMar>
            <w:top w:w="15" w:type="dxa"/>
            <w:left w:w="15" w:type="dxa"/>
            <w:bottom w:w="15" w:type="dxa"/>
            <w:right w:w="15" w:type="dxa"/>
          </w:tblCellMar>
        </w:tblPrEx>
        <w:trPr>
          <w:trHeight w:val="615"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项目</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编码</w:t>
            </w:r>
          </w:p>
        </w:tc>
        <w:tc>
          <w:tcPr>
            <w:tcW w:w="2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0"/>
                <w:szCs w:val="20"/>
                <w:lang w:bidi="ar"/>
              </w:rPr>
            </w:pPr>
            <w:r>
              <w:rPr>
                <w:rFonts w:hint="eastAsia" w:ascii="宋体" w:hAnsi="宋体" w:eastAsia="宋体" w:cs="宋体"/>
                <w:b/>
                <w:color w:val="000000"/>
                <w:kern w:val="0"/>
                <w:sz w:val="20"/>
                <w:szCs w:val="20"/>
                <w:lang w:val="en-US" w:eastAsia="zh-CN" w:bidi="ar"/>
              </w:rPr>
              <w:t>482-0205-JBN-G9SD</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0"/>
                <w:szCs w:val="20"/>
                <w:lang w:bidi="ar"/>
              </w:rPr>
            </w:pPr>
            <w:r>
              <w:rPr>
                <w:rFonts w:hint="eastAsia" w:ascii="宋体" w:hAnsi="宋体" w:eastAsia="宋体" w:cs="宋体"/>
                <w:b/>
                <w:color w:val="000000"/>
                <w:kern w:val="0"/>
                <w:sz w:val="20"/>
                <w:szCs w:val="20"/>
                <w:lang w:bidi="ar"/>
              </w:rPr>
              <w:t>专项资金名称</w:t>
            </w:r>
          </w:p>
        </w:tc>
        <w:tc>
          <w:tcPr>
            <w:tcW w:w="434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0"/>
                <w:szCs w:val="20"/>
                <w:lang w:bidi="ar"/>
              </w:rPr>
            </w:pPr>
            <w:r>
              <w:rPr>
                <w:rFonts w:hint="eastAsia" w:ascii="宋体" w:hAnsi="宋体" w:eastAsia="宋体" w:cs="宋体"/>
                <w:b/>
                <w:color w:val="000000"/>
                <w:kern w:val="0"/>
                <w:sz w:val="20"/>
                <w:szCs w:val="20"/>
                <w:lang w:val="en-US" w:eastAsia="zh-CN" w:bidi="ar"/>
              </w:rPr>
              <w:t>2021年度商务活动及外贸发展专项</w:t>
            </w:r>
            <w:r>
              <w:rPr>
                <w:rFonts w:hint="eastAsia" w:ascii="宋体" w:hAnsi="宋体" w:eastAsia="宋体" w:cs="宋体"/>
                <w:b/>
                <w:color w:val="000000"/>
                <w:kern w:val="0"/>
                <w:sz w:val="20"/>
                <w:szCs w:val="20"/>
                <w:lang w:bidi="ar"/>
              </w:rPr>
              <w:t>资金</w:t>
            </w:r>
          </w:p>
        </w:tc>
      </w:tr>
      <w:tr>
        <w:tblPrEx>
          <w:tblCellMar>
            <w:top w:w="15" w:type="dxa"/>
            <w:left w:w="15" w:type="dxa"/>
            <w:bottom w:w="15" w:type="dxa"/>
            <w:right w:w="15" w:type="dxa"/>
          </w:tblCellMar>
        </w:tblPrEx>
        <w:trPr>
          <w:trHeight w:val="555"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预算规模及资金用途</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 xml:space="preserve">预算数    </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b/>
                <w:color w:val="000000"/>
                <w:sz w:val="20"/>
                <w:szCs w:val="20"/>
                <w:lang w:val="en-US" w:eastAsia="zh-CN"/>
              </w:rPr>
            </w:pPr>
            <w:r>
              <w:rPr>
                <w:rFonts w:hint="eastAsia" w:ascii="宋体" w:hAnsi="宋体" w:eastAsia="宋体" w:cs="宋体"/>
                <w:b/>
                <w:color w:val="000000"/>
                <w:sz w:val="20"/>
                <w:szCs w:val="20"/>
                <w:lang w:val="en-US" w:eastAsia="zh-CN"/>
              </w:rPr>
              <w:t>200</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其中：财政资金</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b/>
                <w:color w:val="000000"/>
                <w:sz w:val="20"/>
                <w:szCs w:val="20"/>
                <w:lang w:val="en-US" w:eastAsia="zh-CN"/>
              </w:rPr>
            </w:pPr>
            <w:r>
              <w:rPr>
                <w:rFonts w:hint="eastAsia" w:ascii="宋体" w:hAnsi="宋体" w:eastAsia="宋体" w:cs="宋体"/>
                <w:b/>
                <w:color w:val="000000"/>
                <w:sz w:val="20"/>
                <w:szCs w:val="20"/>
                <w:lang w:val="en-US" w:eastAsia="zh-CN"/>
              </w:rPr>
              <w:t>200</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其他资金</w:t>
            </w:r>
          </w:p>
        </w:tc>
        <w:tc>
          <w:tcPr>
            <w:tcW w:w="198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r>
      <w:tr>
        <w:tblPrEx>
          <w:tblCellMar>
            <w:top w:w="15" w:type="dxa"/>
            <w:left w:w="15" w:type="dxa"/>
            <w:bottom w:w="15" w:type="dxa"/>
            <w:right w:w="15" w:type="dxa"/>
          </w:tblCellMar>
        </w:tblPrEx>
        <w:trPr>
          <w:trHeight w:val="532"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8108" w:type="dxa"/>
            <w:gridSpan w:val="7"/>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20"/>
                <w:szCs w:val="20"/>
                <w:lang w:eastAsia="zh-CN"/>
              </w:rPr>
            </w:pPr>
            <w:r>
              <w:rPr>
                <w:rFonts w:hint="eastAsia" w:ascii="宋体" w:hAnsi="宋体" w:eastAsia="宋体" w:cs="宋体"/>
                <w:b/>
                <w:color w:val="000000"/>
                <w:kern w:val="0"/>
                <w:sz w:val="20"/>
                <w:szCs w:val="20"/>
                <w:lang w:val="en-US" w:eastAsia="zh-CN" w:bidi="ar"/>
              </w:rPr>
              <w:t>2021年度商务活动及外贸发展费用</w:t>
            </w:r>
          </w:p>
        </w:tc>
      </w:tr>
      <w:tr>
        <w:tblPrEx>
          <w:tblCellMar>
            <w:top w:w="15" w:type="dxa"/>
            <w:left w:w="15" w:type="dxa"/>
            <w:bottom w:w="15" w:type="dxa"/>
            <w:right w:w="15" w:type="dxa"/>
          </w:tblCellMar>
        </w:tblPrEx>
        <w:trPr>
          <w:trHeight w:val="615"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资金支出计划（%）</w:t>
            </w:r>
          </w:p>
        </w:tc>
        <w:tc>
          <w:tcPr>
            <w:tcW w:w="2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3月底</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6月底</w:t>
            </w:r>
          </w:p>
        </w:tc>
        <w:tc>
          <w:tcPr>
            <w:tcW w:w="236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10月底</w:t>
            </w:r>
          </w:p>
        </w:tc>
        <w:tc>
          <w:tcPr>
            <w:tcW w:w="198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12月底</w:t>
            </w:r>
          </w:p>
        </w:tc>
      </w:tr>
      <w:tr>
        <w:tblPrEx>
          <w:tblCellMar>
            <w:top w:w="15" w:type="dxa"/>
            <w:left w:w="15" w:type="dxa"/>
            <w:bottom w:w="15" w:type="dxa"/>
            <w:right w:w="15" w:type="dxa"/>
          </w:tblCellMar>
        </w:tblPrEx>
        <w:trPr>
          <w:trHeight w:val="436"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23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b/>
                <w:color w:val="000000"/>
                <w:sz w:val="20"/>
                <w:szCs w:val="20"/>
                <w:lang w:val="en-US" w:eastAsia="zh-CN"/>
              </w:rPr>
            </w:pPr>
            <w:r>
              <w:rPr>
                <w:rFonts w:hint="eastAsia" w:ascii="宋体" w:hAnsi="宋体" w:cs="宋体"/>
                <w:b/>
                <w:color w:val="000000"/>
                <w:sz w:val="20"/>
                <w:szCs w:val="20"/>
                <w:lang w:val="en-US" w:eastAsia="zh-CN"/>
              </w:rPr>
              <w:t>25</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50</w:t>
            </w:r>
          </w:p>
        </w:tc>
        <w:tc>
          <w:tcPr>
            <w:tcW w:w="236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75</w:t>
            </w:r>
          </w:p>
        </w:tc>
        <w:tc>
          <w:tcPr>
            <w:tcW w:w="198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100</w:t>
            </w:r>
          </w:p>
        </w:tc>
      </w:tr>
      <w:tr>
        <w:tblPrEx>
          <w:tblCellMar>
            <w:top w:w="15" w:type="dxa"/>
            <w:left w:w="15" w:type="dxa"/>
            <w:bottom w:w="15" w:type="dxa"/>
            <w:right w:w="15" w:type="dxa"/>
          </w:tblCellMar>
        </w:tblPrEx>
        <w:trPr>
          <w:trHeight w:val="420"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绩效</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目标1</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积极参加、组织种类商务活动</w:t>
            </w:r>
          </w:p>
        </w:tc>
      </w:tr>
      <w:tr>
        <w:tblPrEx>
          <w:tblCellMar>
            <w:top w:w="15" w:type="dxa"/>
            <w:left w:w="15" w:type="dxa"/>
            <w:bottom w:w="15" w:type="dxa"/>
            <w:right w:w="15" w:type="dxa"/>
          </w:tblCellMar>
        </w:tblPrEx>
        <w:trPr>
          <w:trHeight w:val="4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目标2</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宣传承德主导产品，促进经济发展</w:t>
            </w:r>
          </w:p>
        </w:tc>
      </w:tr>
      <w:tr>
        <w:tblPrEx>
          <w:tblCellMar>
            <w:top w:w="15" w:type="dxa"/>
            <w:left w:w="15" w:type="dxa"/>
            <w:bottom w:w="15" w:type="dxa"/>
            <w:right w:w="15" w:type="dxa"/>
          </w:tblCellMar>
        </w:tblPrEx>
        <w:trPr>
          <w:trHeight w:val="4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目标3</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完成利用外资、外贸进、出口等各项考核指标。</w:t>
            </w:r>
          </w:p>
        </w:tc>
      </w:tr>
      <w:tr>
        <w:tblPrEx>
          <w:tblCellMar>
            <w:top w:w="15" w:type="dxa"/>
            <w:left w:w="15" w:type="dxa"/>
            <w:bottom w:w="15" w:type="dxa"/>
            <w:right w:w="15" w:type="dxa"/>
          </w:tblCellMar>
        </w:tblPrEx>
        <w:trPr>
          <w:trHeight w:val="467"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0"/>
                <w:szCs w:val="20"/>
              </w:rPr>
            </w:pPr>
          </w:p>
        </w:tc>
      </w:tr>
      <w:tr>
        <w:tblPrEx>
          <w:tblCellMar>
            <w:top w:w="15" w:type="dxa"/>
            <w:left w:w="15" w:type="dxa"/>
            <w:bottom w:w="15" w:type="dxa"/>
            <w:right w:w="15" w:type="dxa"/>
          </w:tblCellMar>
        </w:tblPrEx>
        <w:trPr>
          <w:trHeight w:val="450"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kern w:val="0"/>
                <w:sz w:val="20"/>
                <w:szCs w:val="20"/>
                <w:lang w:bidi="ar"/>
              </w:rPr>
            </w:pPr>
            <w:r>
              <w:rPr>
                <w:rFonts w:hint="eastAsia" w:ascii="黑体" w:hAnsi="宋体" w:eastAsia="黑体" w:cs="黑体"/>
                <w:b/>
                <w:color w:val="000000"/>
                <w:kern w:val="0"/>
                <w:sz w:val="20"/>
                <w:szCs w:val="20"/>
                <w:lang w:bidi="ar"/>
              </w:rPr>
              <w:t>一级</w:t>
            </w:r>
          </w:p>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lang w:bidi="ar"/>
              </w:rPr>
              <w:t>指标</w:t>
            </w:r>
          </w:p>
        </w:tc>
        <w:tc>
          <w:tcPr>
            <w:tcW w:w="10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二级指标</w:t>
            </w:r>
          </w:p>
        </w:tc>
        <w:tc>
          <w:tcPr>
            <w:tcW w:w="132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三级指标</w:t>
            </w:r>
          </w:p>
        </w:tc>
        <w:tc>
          <w:tcPr>
            <w:tcW w:w="3797"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绩效指标描述</w:t>
            </w:r>
          </w:p>
        </w:tc>
        <w:tc>
          <w:tcPr>
            <w:tcW w:w="1001" w:type="dxa"/>
            <w:vMerge w:val="restart"/>
            <w:tcBorders>
              <w:top w:val="single" w:color="000000" w:sz="4" w:space="0"/>
              <w:left w:val="single" w:color="000000" w:sz="4" w:space="0"/>
              <w:bottom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指标值</w:t>
            </w:r>
          </w:p>
        </w:tc>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指标值确定依据</w:t>
            </w:r>
          </w:p>
        </w:tc>
      </w:tr>
      <w:tr>
        <w:tblPrEx>
          <w:tblCellMar>
            <w:top w:w="15" w:type="dxa"/>
            <w:left w:w="15" w:type="dxa"/>
            <w:bottom w:w="15" w:type="dxa"/>
            <w:right w:w="15" w:type="dxa"/>
          </w:tblCellMar>
        </w:tblPrEx>
        <w:trPr>
          <w:trHeight w:val="312"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3797"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001" w:type="dxa"/>
            <w:vMerge w:val="continue"/>
            <w:tcBorders>
              <w:top w:val="single" w:color="000000" w:sz="4" w:space="0"/>
              <w:left w:val="single" w:color="000000" w:sz="4" w:space="0"/>
              <w:bottom w:val="single" w:color="000000" w:sz="4" w:space="0"/>
            </w:tcBorders>
            <w:noWrap w:val="0"/>
            <w:vAlign w:val="center"/>
          </w:tcPr>
          <w:p>
            <w:pPr>
              <w:jc w:val="center"/>
              <w:rPr>
                <w:rFonts w:hint="eastAsia" w:ascii="黑体" w:hAnsi="宋体" w:eastAsia="黑体" w:cs="黑体"/>
                <w:b/>
                <w:color w:val="000000"/>
                <w:sz w:val="20"/>
                <w:szCs w:val="20"/>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r>
      <w:tr>
        <w:tblPrEx>
          <w:tblCellMar>
            <w:top w:w="15" w:type="dxa"/>
            <w:left w:w="15" w:type="dxa"/>
            <w:bottom w:w="15" w:type="dxa"/>
            <w:right w:w="15" w:type="dxa"/>
          </w:tblCellMar>
        </w:tblPrEx>
        <w:trPr>
          <w:trHeight w:val="420"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产出</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 xml:space="preserve">指标 </w:t>
            </w:r>
          </w:p>
        </w:tc>
        <w:tc>
          <w:tcPr>
            <w:tcW w:w="1008"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数量指标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开展商务活动数量</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开展商务活动数量</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&gt;=5</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单位工作计划</w:t>
            </w:r>
          </w:p>
        </w:tc>
      </w:tr>
      <w:tr>
        <w:tblPrEx>
          <w:tblCellMar>
            <w:top w:w="15" w:type="dxa"/>
            <w:left w:w="15" w:type="dxa"/>
            <w:bottom w:w="15" w:type="dxa"/>
            <w:right w:w="15" w:type="dxa"/>
          </w:tblCellMar>
        </w:tblPrEx>
        <w:trPr>
          <w:trHeight w:val="4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vMerge w:val="continue"/>
            <w:tcBorders>
              <w:top w:val="single" w:color="000000" w:sz="4" w:space="0"/>
              <w:left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完成外贸进出口指标</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进出口指标完成率</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&gt;=100%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省考核指标</w:t>
            </w:r>
          </w:p>
        </w:tc>
      </w:tr>
      <w:tr>
        <w:tblPrEx>
          <w:tblCellMar>
            <w:top w:w="15" w:type="dxa"/>
            <w:left w:w="15" w:type="dxa"/>
            <w:bottom w:w="15" w:type="dxa"/>
            <w:right w:w="15" w:type="dxa"/>
          </w:tblCellMar>
        </w:tblPrEx>
        <w:trPr>
          <w:trHeight w:val="4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时效指标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及时支付</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按时间进度完成支付</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556"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质量指标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确保考核指标完成率</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确保考核指标完成</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r>
              <w:rPr>
                <w:rFonts w:hint="eastAsia" w:ascii="宋体" w:hAnsi="宋体" w:cs="宋体"/>
                <w:color w:val="000000"/>
                <w:sz w:val="24"/>
                <w:lang w:val="en-US" w:eastAsia="zh-CN"/>
              </w:rPr>
              <w:t>100%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5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成本指标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控制支出成本</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不高于支出核定数额</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color w:val="000000"/>
                <w:sz w:val="24"/>
                <w:lang w:val="en-US" w:eastAsia="zh-CN"/>
              </w:rPr>
            </w:pPr>
            <w:r>
              <w:rPr>
                <w:rFonts w:hint="eastAsia" w:ascii="宋体" w:hAnsi="宋体" w:cs="宋体"/>
                <w:color w:val="000000"/>
                <w:sz w:val="24"/>
                <w:lang w:val="en-US" w:eastAsia="zh-CN"/>
              </w:rPr>
              <w:t>&lt;=100%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510" w:hRule="atLeast"/>
          <w:jc w:val="center"/>
        </w:trPr>
        <w:tc>
          <w:tcPr>
            <w:tcW w:w="64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效果</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指标</w:t>
            </w: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经济效益指标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利用外资额度增加</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增收额度</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&gt;=2%</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省考核目标</w:t>
            </w:r>
          </w:p>
        </w:tc>
      </w:tr>
      <w:tr>
        <w:tblPrEx>
          <w:tblCellMar>
            <w:top w:w="15" w:type="dxa"/>
            <w:left w:w="15" w:type="dxa"/>
            <w:bottom w:w="15" w:type="dxa"/>
            <w:right w:w="15" w:type="dxa"/>
          </w:tblCellMar>
        </w:tblPrEx>
        <w:trPr>
          <w:trHeight w:val="510" w:hRule="atLeast"/>
          <w:jc w:val="center"/>
        </w:trPr>
        <w:tc>
          <w:tcPr>
            <w:tcW w:w="647"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社会效益指标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促进全市经济发展</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促进全市经济发展</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工作需要</w:t>
            </w:r>
          </w:p>
        </w:tc>
      </w:tr>
      <w:tr>
        <w:tblPrEx>
          <w:tblCellMar>
            <w:top w:w="15" w:type="dxa"/>
            <w:left w:w="15" w:type="dxa"/>
            <w:bottom w:w="15" w:type="dxa"/>
            <w:right w:w="15" w:type="dxa"/>
          </w:tblCellMar>
        </w:tblPrEx>
        <w:trPr>
          <w:trHeight w:val="510" w:hRule="atLeast"/>
          <w:jc w:val="center"/>
        </w:trPr>
        <w:tc>
          <w:tcPr>
            <w:tcW w:w="647"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可持续影响指标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长期性</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确保承德商贸流通业务长久发展</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754" w:hRule="atLeast"/>
          <w:jc w:val="center"/>
        </w:trPr>
        <w:tc>
          <w:tcPr>
            <w:tcW w:w="647"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生态效益指标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节能高效</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确保生态环保</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720"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满意度指标</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服务对象满意度指标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客户满意度</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客户满意度</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&gt;=95%</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bl>
    <w:p>
      <w:pPr>
        <w:spacing w:line="580" w:lineRule="exact"/>
        <w:rPr>
          <w:rFonts w:hint="eastAsia" w:eastAsia="方正仿宋_GBK"/>
          <w:sz w:val="32"/>
          <w:szCs w:val="32"/>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numPr>
          <w:ilvl w:val="0"/>
          <w:numId w:val="3"/>
        </w:numPr>
        <w:spacing w:line="580" w:lineRule="exact"/>
        <w:rPr>
          <w:rFonts w:eastAsia="方正仿宋_GBK"/>
          <w:sz w:val="32"/>
          <w:szCs w:val="32"/>
        </w:rPr>
      </w:pPr>
      <w:r>
        <w:rPr>
          <w:rFonts w:hint="eastAsia" w:ascii="Calibri" w:hAnsi="Calibri" w:eastAsia="方正仿宋_GBK" w:cs="Times New Roman"/>
          <w:sz w:val="32"/>
          <w:szCs w:val="32"/>
          <w:lang w:val="en-US" w:eastAsia="zh-CN"/>
        </w:rPr>
        <w:t>2021年冻肉储备补贴资金预算</w:t>
      </w:r>
      <w:r>
        <w:rPr>
          <w:rFonts w:hint="eastAsia" w:eastAsia="方正仿宋_GBK"/>
          <w:sz w:val="32"/>
          <w:szCs w:val="32"/>
          <w:lang w:eastAsia="zh-CN"/>
        </w:rPr>
        <w:t>项目</w:t>
      </w:r>
      <w:r>
        <w:rPr>
          <w:rFonts w:hint="eastAsia" w:eastAsia="方正仿宋_GBK"/>
          <w:sz w:val="32"/>
          <w:szCs w:val="32"/>
        </w:rPr>
        <w:t>绩效目标</w:t>
      </w:r>
      <w:r>
        <w:rPr>
          <w:rFonts w:eastAsia="方正仿宋_GBK"/>
          <w:sz w:val="32"/>
          <w:szCs w:val="32"/>
        </w:rPr>
        <w:t>表</w:t>
      </w:r>
    </w:p>
    <w:tbl>
      <w:tblPr>
        <w:tblStyle w:val="6"/>
        <w:tblpPr w:leftFromText="180" w:rightFromText="180" w:vertAnchor="text" w:horzAnchor="margin" w:tblpXSpec="center" w:tblpY="134"/>
        <w:tblW w:w="0" w:type="auto"/>
        <w:jc w:val="center"/>
        <w:tblLayout w:type="fixed"/>
        <w:tblCellMar>
          <w:top w:w="15" w:type="dxa"/>
          <w:left w:w="15" w:type="dxa"/>
          <w:bottom w:w="15" w:type="dxa"/>
          <w:right w:w="15" w:type="dxa"/>
        </w:tblCellMar>
      </w:tblPr>
      <w:tblGrid>
        <w:gridCol w:w="647"/>
        <w:gridCol w:w="1008"/>
        <w:gridCol w:w="1320"/>
        <w:gridCol w:w="1435"/>
        <w:gridCol w:w="948"/>
        <w:gridCol w:w="1414"/>
        <w:gridCol w:w="1001"/>
        <w:gridCol w:w="982"/>
      </w:tblGrid>
      <w:tr>
        <w:tblPrEx>
          <w:tblCellMar>
            <w:top w:w="15" w:type="dxa"/>
            <w:left w:w="15" w:type="dxa"/>
            <w:bottom w:w="15" w:type="dxa"/>
            <w:right w:w="15" w:type="dxa"/>
          </w:tblCellMar>
        </w:tblPrEx>
        <w:trPr>
          <w:trHeight w:val="615"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项目</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编码</w:t>
            </w:r>
          </w:p>
        </w:tc>
        <w:tc>
          <w:tcPr>
            <w:tcW w:w="2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0"/>
                <w:szCs w:val="20"/>
                <w:lang w:bidi="ar"/>
              </w:rPr>
            </w:pPr>
            <w:r>
              <w:rPr>
                <w:rFonts w:hint="eastAsia" w:ascii="宋体" w:hAnsi="宋体" w:eastAsia="宋体" w:cs="宋体"/>
                <w:i w:val="0"/>
                <w:color w:val="000000"/>
                <w:kern w:val="0"/>
                <w:sz w:val="18"/>
                <w:szCs w:val="18"/>
                <w:u w:val="none"/>
                <w:lang w:val="en-US" w:eastAsia="zh-CN" w:bidi="ar"/>
              </w:rPr>
              <w:t>482-0105-YBN-S72L</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0"/>
                <w:szCs w:val="20"/>
                <w:lang w:bidi="ar"/>
              </w:rPr>
            </w:pPr>
            <w:r>
              <w:rPr>
                <w:rFonts w:hint="eastAsia" w:ascii="宋体" w:hAnsi="宋体" w:eastAsia="宋体" w:cs="宋体"/>
                <w:b/>
                <w:color w:val="000000"/>
                <w:kern w:val="0"/>
                <w:sz w:val="20"/>
                <w:szCs w:val="20"/>
                <w:lang w:bidi="ar"/>
              </w:rPr>
              <w:t>专项资金名称</w:t>
            </w:r>
          </w:p>
        </w:tc>
        <w:tc>
          <w:tcPr>
            <w:tcW w:w="434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0"/>
                <w:szCs w:val="20"/>
                <w:lang w:bidi="ar"/>
              </w:rPr>
            </w:pPr>
            <w:r>
              <w:rPr>
                <w:rFonts w:hint="eastAsia" w:ascii="宋体" w:hAnsi="宋体" w:eastAsia="宋体" w:cs="宋体"/>
                <w:i w:val="0"/>
                <w:color w:val="000000"/>
                <w:kern w:val="0"/>
                <w:sz w:val="18"/>
                <w:szCs w:val="18"/>
                <w:u w:val="none"/>
                <w:lang w:val="en-US" w:eastAsia="zh-CN" w:bidi="ar"/>
              </w:rPr>
              <w:t>2021年冻肉储备补贴</w:t>
            </w:r>
          </w:p>
        </w:tc>
      </w:tr>
      <w:tr>
        <w:tblPrEx>
          <w:tblCellMar>
            <w:top w:w="15" w:type="dxa"/>
            <w:left w:w="15" w:type="dxa"/>
            <w:bottom w:w="15" w:type="dxa"/>
            <w:right w:w="15" w:type="dxa"/>
          </w:tblCellMar>
        </w:tblPrEx>
        <w:trPr>
          <w:trHeight w:val="555"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预算规模及资金用途</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 xml:space="preserve">预算数    </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b/>
                <w:color w:val="000000"/>
                <w:sz w:val="20"/>
                <w:szCs w:val="20"/>
                <w:lang w:val="en-US" w:eastAsia="zh-CN"/>
              </w:rPr>
            </w:pPr>
            <w:r>
              <w:rPr>
                <w:rFonts w:hint="eastAsia" w:ascii="宋体" w:hAnsi="宋体" w:cs="宋体"/>
                <w:b/>
                <w:color w:val="000000"/>
                <w:sz w:val="20"/>
                <w:szCs w:val="20"/>
                <w:lang w:val="en-US" w:eastAsia="zh-CN"/>
              </w:rPr>
              <w:t>50</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其中：财政资金</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b/>
                <w:color w:val="000000"/>
                <w:sz w:val="20"/>
                <w:szCs w:val="20"/>
                <w:lang w:val="en-US" w:eastAsia="zh-CN"/>
              </w:rPr>
            </w:pPr>
            <w:r>
              <w:rPr>
                <w:rFonts w:hint="eastAsia" w:ascii="宋体" w:hAnsi="宋体" w:cs="宋体"/>
                <w:b/>
                <w:color w:val="000000"/>
                <w:sz w:val="20"/>
                <w:szCs w:val="20"/>
                <w:lang w:val="en-US" w:eastAsia="zh-CN"/>
              </w:rPr>
              <w:t>50</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其他资金</w:t>
            </w:r>
          </w:p>
        </w:tc>
        <w:tc>
          <w:tcPr>
            <w:tcW w:w="198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r>
      <w:tr>
        <w:tblPrEx>
          <w:tblCellMar>
            <w:top w:w="15" w:type="dxa"/>
            <w:left w:w="15" w:type="dxa"/>
            <w:bottom w:w="15" w:type="dxa"/>
            <w:right w:w="15" w:type="dxa"/>
          </w:tblCellMar>
        </w:tblPrEx>
        <w:trPr>
          <w:trHeight w:val="532"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8108" w:type="dxa"/>
            <w:gridSpan w:val="7"/>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20"/>
                <w:szCs w:val="20"/>
                <w:lang w:eastAsia="zh-CN"/>
              </w:rPr>
            </w:pPr>
            <w:r>
              <w:rPr>
                <w:rFonts w:hint="eastAsia" w:ascii="宋体" w:hAnsi="宋体" w:eastAsia="宋体" w:cs="宋体"/>
                <w:i w:val="0"/>
                <w:color w:val="000000"/>
                <w:kern w:val="0"/>
                <w:sz w:val="18"/>
                <w:szCs w:val="18"/>
                <w:u w:val="none"/>
                <w:lang w:val="en-US" w:eastAsia="zh-CN" w:bidi="ar"/>
              </w:rPr>
              <w:t>2021年冻肉储备补贴</w:t>
            </w:r>
          </w:p>
        </w:tc>
      </w:tr>
      <w:tr>
        <w:tblPrEx>
          <w:tblCellMar>
            <w:top w:w="15" w:type="dxa"/>
            <w:left w:w="15" w:type="dxa"/>
            <w:bottom w:w="15" w:type="dxa"/>
            <w:right w:w="15" w:type="dxa"/>
          </w:tblCellMar>
        </w:tblPrEx>
        <w:trPr>
          <w:trHeight w:val="615"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资金支出计划（%）</w:t>
            </w:r>
          </w:p>
        </w:tc>
        <w:tc>
          <w:tcPr>
            <w:tcW w:w="2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3月底</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6月底</w:t>
            </w:r>
          </w:p>
        </w:tc>
        <w:tc>
          <w:tcPr>
            <w:tcW w:w="236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10月底</w:t>
            </w:r>
          </w:p>
        </w:tc>
        <w:tc>
          <w:tcPr>
            <w:tcW w:w="198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12月底</w:t>
            </w:r>
          </w:p>
        </w:tc>
      </w:tr>
      <w:tr>
        <w:tblPrEx>
          <w:tblCellMar>
            <w:top w:w="15" w:type="dxa"/>
            <w:left w:w="15" w:type="dxa"/>
            <w:bottom w:w="15" w:type="dxa"/>
            <w:right w:w="15" w:type="dxa"/>
          </w:tblCellMar>
        </w:tblPrEx>
        <w:trPr>
          <w:trHeight w:val="436"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23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b/>
                <w:color w:val="000000"/>
                <w:sz w:val="20"/>
                <w:szCs w:val="20"/>
                <w:lang w:val="en-US" w:eastAsia="zh-CN"/>
              </w:rPr>
            </w:pP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0"/>
                <w:szCs w:val="20"/>
                <w:lang w:val="en-US" w:eastAsia="zh-CN"/>
              </w:rPr>
            </w:pPr>
          </w:p>
        </w:tc>
        <w:tc>
          <w:tcPr>
            <w:tcW w:w="236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0"/>
                <w:szCs w:val="20"/>
                <w:lang w:val="en-US" w:eastAsia="zh-CN"/>
              </w:rPr>
            </w:pPr>
          </w:p>
        </w:tc>
        <w:tc>
          <w:tcPr>
            <w:tcW w:w="198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100</w:t>
            </w:r>
          </w:p>
        </w:tc>
      </w:tr>
      <w:tr>
        <w:tblPrEx>
          <w:tblCellMar>
            <w:top w:w="15" w:type="dxa"/>
            <w:left w:w="15" w:type="dxa"/>
            <w:bottom w:w="15" w:type="dxa"/>
            <w:right w:w="15" w:type="dxa"/>
          </w:tblCellMar>
        </w:tblPrEx>
        <w:trPr>
          <w:trHeight w:val="420"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绩效</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目标1</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保证储备冻肉数量</w:t>
            </w:r>
          </w:p>
        </w:tc>
      </w:tr>
      <w:tr>
        <w:tblPrEx>
          <w:tblCellMar>
            <w:top w:w="15" w:type="dxa"/>
            <w:left w:w="15" w:type="dxa"/>
            <w:bottom w:w="15" w:type="dxa"/>
            <w:right w:w="15" w:type="dxa"/>
          </w:tblCellMar>
        </w:tblPrEx>
        <w:trPr>
          <w:trHeight w:val="4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目标2</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保证储备冻肉质量</w:t>
            </w:r>
          </w:p>
        </w:tc>
      </w:tr>
      <w:tr>
        <w:tblPrEx>
          <w:tblCellMar>
            <w:top w:w="15" w:type="dxa"/>
            <w:left w:w="15" w:type="dxa"/>
            <w:bottom w:w="15" w:type="dxa"/>
            <w:right w:w="15" w:type="dxa"/>
          </w:tblCellMar>
        </w:tblPrEx>
        <w:trPr>
          <w:trHeight w:val="4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目标3</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确保储备时效，稳定市场价格</w:t>
            </w:r>
          </w:p>
        </w:tc>
      </w:tr>
      <w:tr>
        <w:tblPrEx>
          <w:tblCellMar>
            <w:top w:w="15" w:type="dxa"/>
            <w:left w:w="15" w:type="dxa"/>
            <w:bottom w:w="15" w:type="dxa"/>
            <w:right w:w="15" w:type="dxa"/>
          </w:tblCellMar>
        </w:tblPrEx>
        <w:trPr>
          <w:trHeight w:val="467"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0"/>
                <w:szCs w:val="20"/>
              </w:rPr>
            </w:pPr>
          </w:p>
        </w:tc>
      </w:tr>
      <w:tr>
        <w:tblPrEx>
          <w:tblCellMar>
            <w:top w:w="15" w:type="dxa"/>
            <w:left w:w="15" w:type="dxa"/>
            <w:bottom w:w="15" w:type="dxa"/>
            <w:right w:w="15" w:type="dxa"/>
          </w:tblCellMar>
        </w:tblPrEx>
        <w:trPr>
          <w:trHeight w:val="450"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kern w:val="0"/>
                <w:sz w:val="20"/>
                <w:szCs w:val="20"/>
                <w:lang w:bidi="ar"/>
              </w:rPr>
            </w:pPr>
            <w:r>
              <w:rPr>
                <w:rFonts w:hint="eastAsia" w:ascii="黑体" w:hAnsi="宋体" w:eastAsia="黑体" w:cs="黑体"/>
                <w:b/>
                <w:color w:val="000000"/>
                <w:kern w:val="0"/>
                <w:sz w:val="20"/>
                <w:szCs w:val="20"/>
                <w:lang w:bidi="ar"/>
              </w:rPr>
              <w:t>一级</w:t>
            </w:r>
          </w:p>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lang w:bidi="ar"/>
              </w:rPr>
              <w:t>指标</w:t>
            </w:r>
          </w:p>
        </w:tc>
        <w:tc>
          <w:tcPr>
            <w:tcW w:w="10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二级指标</w:t>
            </w:r>
          </w:p>
        </w:tc>
        <w:tc>
          <w:tcPr>
            <w:tcW w:w="132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三级指标</w:t>
            </w:r>
          </w:p>
        </w:tc>
        <w:tc>
          <w:tcPr>
            <w:tcW w:w="3797"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绩效指标描述</w:t>
            </w:r>
          </w:p>
        </w:tc>
        <w:tc>
          <w:tcPr>
            <w:tcW w:w="1001" w:type="dxa"/>
            <w:vMerge w:val="restart"/>
            <w:tcBorders>
              <w:top w:val="single" w:color="000000" w:sz="4" w:space="0"/>
              <w:left w:val="single" w:color="000000" w:sz="4" w:space="0"/>
              <w:bottom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指标值</w:t>
            </w:r>
          </w:p>
        </w:tc>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指标值确定依据</w:t>
            </w:r>
          </w:p>
        </w:tc>
      </w:tr>
      <w:tr>
        <w:tblPrEx>
          <w:tblCellMar>
            <w:top w:w="15" w:type="dxa"/>
            <w:left w:w="15" w:type="dxa"/>
            <w:bottom w:w="15" w:type="dxa"/>
            <w:right w:w="15" w:type="dxa"/>
          </w:tblCellMar>
        </w:tblPrEx>
        <w:trPr>
          <w:trHeight w:val="312"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3797"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001" w:type="dxa"/>
            <w:vMerge w:val="continue"/>
            <w:tcBorders>
              <w:top w:val="single" w:color="000000" w:sz="4" w:space="0"/>
              <w:left w:val="single" w:color="000000" w:sz="4" w:space="0"/>
              <w:bottom w:val="single" w:color="000000" w:sz="4" w:space="0"/>
            </w:tcBorders>
            <w:noWrap w:val="0"/>
            <w:vAlign w:val="center"/>
          </w:tcPr>
          <w:p>
            <w:pPr>
              <w:jc w:val="center"/>
              <w:rPr>
                <w:rFonts w:hint="eastAsia" w:ascii="黑体" w:hAnsi="宋体" w:eastAsia="黑体" w:cs="黑体"/>
                <w:b/>
                <w:color w:val="000000"/>
                <w:sz w:val="20"/>
                <w:szCs w:val="20"/>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r>
      <w:tr>
        <w:tblPrEx>
          <w:tblCellMar>
            <w:top w:w="15" w:type="dxa"/>
            <w:left w:w="15" w:type="dxa"/>
            <w:bottom w:w="15" w:type="dxa"/>
            <w:right w:w="15" w:type="dxa"/>
          </w:tblCellMar>
        </w:tblPrEx>
        <w:trPr>
          <w:trHeight w:val="420"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产出</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 xml:space="preserve">指标 </w:t>
            </w: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数量指标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冻肉储备数量</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计划储备冻肉数量</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=500吨</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单位工作计划</w:t>
            </w:r>
          </w:p>
        </w:tc>
      </w:tr>
      <w:tr>
        <w:tblPrEx>
          <w:tblCellMar>
            <w:top w:w="15" w:type="dxa"/>
            <w:left w:w="15" w:type="dxa"/>
            <w:bottom w:w="15" w:type="dxa"/>
            <w:right w:w="15" w:type="dxa"/>
          </w:tblCellMar>
        </w:tblPrEx>
        <w:trPr>
          <w:trHeight w:val="4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质量指标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质量达到储备标准</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合格率</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&gt;=100%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556"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时效指标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保证储备时限要求</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储备冻肉时间</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=12月</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5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成本指标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控制储备成本</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储备成本核定额</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&lt;=100%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510" w:hRule="atLeast"/>
          <w:jc w:val="center"/>
        </w:trPr>
        <w:tc>
          <w:tcPr>
            <w:tcW w:w="64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效果</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指标</w:t>
            </w: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经济效益指标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提高效率</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提高效率</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p>
        </w:tc>
      </w:tr>
      <w:tr>
        <w:tblPrEx>
          <w:tblCellMar>
            <w:top w:w="15" w:type="dxa"/>
            <w:left w:w="15" w:type="dxa"/>
            <w:bottom w:w="15" w:type="dxa"/>
            <w:right w:w="15" w:type="dxa"/>
          </w:tblCellMar>
        </w:tblPrEx>
        <w:trPr>
          <w:trHeight w:val="510" w:hRule="atLeast"/>
          <w:jc w:val="center"/>
        </w:trPr>
        <w:tc>
          <w:tcPr>
            <w:tcW w:w="647"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社会效益指标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提高社会效益</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保证市场供应，保证价格平稳</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p>
        </w:tc>
      </w:tr>
      <w:tr>
        <w:tblPrEx>
          <w:tblCellMar>
            <w:top w:w="15" w:type="dxa"/>
            <w:left w:w="15" w:type="dxa"/>
            <w:bottom w:w="15" w:type="dxa"/>
            <w:right w:w="15" w:type="dxa"/>
          </w:tblCellMar>
        </w:tblPrEx>
        <w:trPr>
          <w:trHeight w:val="510" w:hRule="atLeast"/>
          <w:jc w:val="center"/>
        </w:trPr>
        <w:tc>
          <w:tcPr>
            <w:tcW w:w="647"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可持续影响指标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持续影响</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长久影响市场供应</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754" w:hRule="atLeast"/>
          <w:jc w:val="center"/>
        </w:trPr>
        <w:tc>
          <w:tcPr>
            <w:tcW w:w="647"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生态效益指标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保持节能环保</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降低能耗</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720"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满意度指标</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服务对象满意度指标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供应对象满意度</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供应对象满意度</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&gt;=90%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bl>
    <w:p>
      <w:pPr>
        <w:numPr>
          <w:ilvl w:val="0"/>
          <w:numId w:val="0"/>
        </w:numPr>
        <w:spacing w:line="580" w:lineRule="exact"/>
        <w:rPr>
          <w:rFonts w:eastAsia="方正仿宋_GBK"/>
          <w:sz w:val="32"/>
          <w:szCs w:val="32"/>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numPr>
          <w:ilvl w:val="0"/>
          <w:numId w:val="4"/>
        </w:numPr>
        <w:spacing w:line="580" w:lineRule="exact"/>
        <w:rPr>
          <w:rFonts w:eastAsia="方正仿宋_GBK"/>
          <w:sz w:val="32"/>
          <w:szCs w:val="32"/>
        </w:rPr>
      </w:pPr>
      <w:r>
        <w:rPr>
          <w:rFonts w:hint="eastAsia" w:ascii="Calibri" w:hAnsi="Calibri" w:eastAsia="方正仿宋_GBK" w:cs="Times New Roman"/>
          <w:sz w:val="32"/>
          <w:szCs w:val="32"/>
          <w:lang w:val="en-US" w:eastAsia="zh-CN"/>
        </w:rPr>
        <w:t>2021年度蔬菜储备补贴资金预算</w:t>
      </w:r>
      <w:r>
        <w:rPr>
          <w:rFonts w:hint="eastAsia" w:eastAsia="方正仿宋_GBK"/>
          <w:sz w:val="32"/>
          <w:szCs w:val="32"/>
          <w:lang w:eastAsia="zh-CN"/>
        </w:rPr>
        <w:t>项目</w:t>
      </w:r>
      <w:r>
        <w:rPr>
          <w:rFonts w:hint="eastAsia" w:eastAsia="方正仿宋_GBK"/>
          <w:sz w:val="32"/>
          <w:szCs w:val="32"/>
        </w:rPr>
        <w:t>绩效目标</w:t>
      </w:r>
      <w:r>
        <w:rPr>
          <w:rFonts w:eastAsia="方正仿宋_GBK"/>
          <w:sz w:val="32"/>
          <w:szCs w:val="32"/>
        </w:rPr>
        <w:t>表</w:t>
      </w:r>
    </w:p>
    <w:tbl>
      <w:tblPr>
        <w:tblStyle w:val="6"/>
        <w:tblpPr w:leftFromText="180" w:rightFromText="180" w:vertAnchor="text" w:horzAnchor="margin" w:tblpXSpec="center" w:tblpY="134"/>
        <w:tblW w:w="0" w:type="auto"/>
        <w:jc w:val="center"/>
        <w:tblLayout w:type="fixed"/>
        <w:tblCellMar>
          <w:top w:w="15" w:type="dxa"/>
          <w:left w:w="15" w:type="dxa"/>
          <w:bottom w:w="15" w:type="dxa"/>
          <w:right w:w="15" w:type="dxa"/>
        </w:tblCellMar>
      </w:tblPr>
      <w:tblGrid>
        <w:gridCol w:w="647"/>
        <w:gridCol w:w="1008"/>
        <w:gridCol w:w="1320"/>
        <w:gridCol w:w="1435"/>
        <w:gridCol w:w="948"/>
        <w:gridCol w:w="1414"/>
        <w:gridCol w:w="1001"/>
        <w:gridCol w:w="982"/>
      </w:tblGrid>
      <w:tr>
        <w:tblPrEx>
          <w:tblCellMar>
            <w:top w:w="15" w:type="dxa"/>
            <w:left w:w="15" w:type="dxa"/>
            <w:bottom w:w="15" w:type="dxa"/>
            <w:right w:w="15" w:type="dxa"/>
          </w:tblCellMar>
        </w:tblPrEx>
        <w:trPr>
          <w:trHeight w:val="615"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项目</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编码</w:t>
            </w:r>
          </w:p>
        </w:tc>
        <w:tc>
          <w:tcPr>
            <w:tcW w:w="2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0"/>
                <w:szCs w:val="20"/>
                <w:lang w:bidi="ar"/>
              </w:rPr>
            </w:pPr>
            <w:r>
              <w:rPr>
                <w:rFonts w:hint="eastAsia" w:ascii="宋体" w:hAnsi="宋体" w:eastAsia="宋体" w:cs="宋体"/>
                <w:i w:val="0"/>
                <w:color w:val="000000"/>
                <w:kern w:val="0"/>
                <w:sz w:val="18"/>
                <w:szCs w:val="18"/>
                <w:u w:val="none"/>
                <w:lang w:val="en-US" w:eastAsia="zh-CN" w:bidi="ar"/>
              </w:rPr>
              <w:t>482-0105-YBN-L4VQ</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0"/>
                <w:szCs w:val="20"/>
                <w:lang w:bidi="ar"/>
              </w:rPr>
            </w:pPr>
            <w:r>
              <w:rPr>
                <w:rFonts w:hint="eastAsia" w:ascii="宋体" w:hAnsi="宋体" w:eastAsia="宋体" w:cs="宋体"/>
                <w:b/>
                <w:color w:val="000000"/>
                <w:kern w:val="0"/>
                <w:sz w:val="20"/>
                <w:szCs w:val="20"/>
                <w:lang w:bidi="ar"/>
              </w:rPr>
              <w:t>专项资金名称</w:t>
            </w:r>
          </w:p>
        </w:tc>
        <w:tc>
          <w:tcPr>
            <w:tcW w:w="434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0"/>
                <w:szCs w:val="20"/>
                <w:lang w:bidi="ar"/>
              </w:rPr>
            </w:pPr>
            <w:r>
              <w:rPr>
                <w:rFonts w:hint="eastAsia" w:ascii="宋体" w:hAnsi="宋体" w:eastAsia="宋体" w:cs="宋体"/>
                <w:i w:val="0"/>
                <w:color w:val="000000"/>
                <w:kern w:val="0"/>
                <w:sz w:val="18"/>
                <w:szCs w:val="18"/>
                <w:u w:val="none"/>
                <w:lang w:val="en-US" w:eastAsia="zh-CN" w:bidi="ar"/>
              </w:rPr>
              <w:t>2021年度蔬菜储备补贴</w:t>
            </w:r>
          </w:p>
        </w:tc>
      </w:tr>
      <w:tr>
        <w:tblPrEx>
          <w:tblCellMar>
            <w:top w:w="15" w:type="dxa"/>
            <w:left w:w="15" w:type="dxa"/>
            <w:bottom w:w="15" w:type="dxa"/>
            <w:right w:w="15" w:type="dxa"/>
          </w:tblCellMar>
        </w:tblPrEx>
        <w:trPr>
          <w:trHeight w:val="555"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预算规模及资金用途</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 xml:space="preserve">预算数    </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b/>
                <w:color w:val="000000"/>
                <w:sz w:val="20"/>
                <w:szCs w:val="20"/>
                <w:lang w:val="en-US" w:eastAsia="zh-CN"/>
              </w:rPr>
            </w:pPr>
            <w:r>
              <w:rPr>
                <w:rFonts w:hint="eastAsia" w:ascii="宋体" w:hAnsi="宋体" w:cs="宋体"/>
                <w:b/>
                <w:color w:val="000000"/>
                <w:sz w:val="20"/>
                <w:szCs w:val="20"/>
                <w:lang w:val="en-US" w:eastAsia="zh-CN"/>
              </w:rPr>
              <w:t>40</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其中：财政资金</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b/>
                <w:color w:val="000000"/>
                <w:sz w:val="20"/>
                <w:szCs w:val="20"/>
                <w:lang w:val="en-US" w:eastAsia="zh-CN"/>
              </w:rPr>
            </w:pPr>
            <w:r>
              <w:rPr>
                <w:rFonts w:hint="eastAsia" w:ascii="宋体" w:hAnsi="宋体" w:cs="宋体"/>
                <w:b/>
                <w:color w:val="000000"/>
                <w:sz w:val="20"/>
                <w:szCs w:val="20"/>
                <w:lang w:val="en-US" w:eastAsia="zh-CN"/>
              </w:rPr>
              <w:t>40</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其他资金</w:t>
            </w:r>
          </w:p>
        </w:tc>
        <w:tc>
          <w:tcPr>
            <w:tcW w:w="198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r>
      <w:tr>
        <w:tblPrEx>
          <w:tblCellMar>
            <w:top w:w="15" w:type="dxa"/>
            <w:left w:w="15" w:type="dxa"/>
            <w:bottom w:w="15" w:type="dxa"/>
            <w:right w:w="15" w:type="dxa"/>
          </w:tblCellMar>
        </w:tblPrEx>
        <w:trPr>
          <w:trHeight w:val="532"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8108" w:type="dxa"/>
            <w:gridSpan w:val="7"/>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20"/>
                <w:szCs w:val="20"/>
                <w:lang w:eastAsia="zh-CN"/>
              </w:rPr>
            </w:pPr>
            <w:r>
              <w:rPr>
                <w:rFonts w:hint="eastAsia" w:ascii="宋体" w:hAnsi="宋体" w:eastAsia="宋体" w:cs="宋体"/>
                <w:i w:val="0"/>
                <w:color w:val="000000"/>
                <w:kern w:val="0"/>
                <w:sz w:val="18"/>
                <w:szCs w:val="18"/>
                <w:u w:val="none"/>
                <w:lang w:val="en-US" w:eastAsia="zh-CN" w:bidi="ar"/>
              </w:rPr>
              <w:t>2021年度蔬菜储备补贴</w:t>
            </w:r>
          </w:p>
        </w:tc>
      </w:tr>
      <w:tr>
        <w:tblPrEx>
          <w:tblCellMar>
            <w:top w:w="15" w:type="dxa"/>
            <w:left w:w="15" w:type="dxa"/>
            <w:bottom w:w="15" w:type="dxa"/>
            <w:right w:w="15" w:type="dxa"/>
          </w:tblCellMar>
        </w:tblPrEx>
        <w:trPr>
          <w:trHeight w:val="615"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资金支出计划（%）</w:t>
            </w:r>
          </w:p>
        </w:tc>
        <w:tc>
          <w:tcPr>
            <w:tcW w:w="2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3月底</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6月底</w:t>
            </w:r>
          </w:p>
        </w:tc>
        <w:tc>
          <w:tcPr>
            <w:tcW w:w="236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10月底</w:t>
            </w:r>
          </w:p>
        </w:tc>
        <w:tc>
          <w:tcPr>
            <w:tcW w:w="198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12月底</w:t>
            </w:r>
          </w:p>
        </w:tc>
      </w:tr>
      <w:tr>
        <w:tblPrEx>
          <w:tblCellMar>
            <w:top w:w="15" w:type="dxa"/>
            <w:left w:w="15" w:type="dxa"/>
            <w:bottom w:w="15" w:type="dxa"/>
            <w:right w:w="15" w:type="dxa"/>
          </w:tblCellMar>
        </w:tblPrEx>
        <w:trPr>
          <w:trHeight w:val="436"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23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b/>
                <w:color w:val="000000"/>
                <w:sz w:val="20"/>
                <w:szCs w:val="20"/>
                <w:lang w:val="en-US" w:eastAsia="zh-CN"/>
              </w:rPr>
            </w:pP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0"/>
                <w:szCs w:val="20"/>
                <w:lang w:val="en-US" w:eastAsia="zh-CN"/>
              </w:rPr>
            </w:pPr>
          </w:p>
        </w:tc>
        <w:tc>
          <w:tcPr>
            <w:tcW w:w="236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0"/>
                <w:szCs w:val="20"/>
                <w:lang w:val="en-US" w:eastAsia="zh-CN"/>
              </w:rPr>
            </w:pPr>
          </w:p>
        </w:tc>
        <w:tc>
          <w:tcPr>
            <w:tcW w:w="198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100</w:t>
            </w:r>
          </w:p>
        </w:tc>
      </w:tr>
      <w:tr>
        <w:tblPrEx>
          <w:tblCellMar>
            <w:top w:w="15" w:type="dxa"/>
            <w:left w:w="15" w:type="dxa"/>
            <w:bottom w:w="15" w:type="dxa"/>
            <w:right w:w="15" w:type="dxa"/>
          </w:tblCellMar>
        </w:tblPrEx>
        <w:trPr>
          <w:trHeight w:val="420"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绩效</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目标1</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保证储备蔬菜数量</w:t>
            </w:r>
          </w:p>
        </w:tc>
      </w:tr>
      <w:tr>
        <w:tblPrEx>
          <w:tblCellMar>
            <w:top w:w="15" w:type="dxa"/>
            <w:left w:w="15" w:type="dxa"/>
            <w:bottom w:w="15" w:type="dxa"/>
            <w:right w:w="15" w:type="dxa"/>
          </w:tblCellMar>
        </w:tblPrEx>
        <w:trPr>
          <w:trHeight w:val="4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目标2</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保证储备蔬菜质量</w:t>
            </w:r>
          </w:p>
        </w:tc>
      </w:tr>
      <w:tr>
        <w:tblPrEx>
          <w:tblCellMar>
            <w:top w:w="15" w:type="dxa"/>
            <w:left w:w="15" w:type="dxa"/>
            <w:bottom w:w="15" w:type="dxa"/>
            <w:right w:w="15" w:type="dxa"/>
          </w:tblCellMar>
        </w:tblPrEx>
        <w:trPr>
          <w:trHeight w:val="4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目标3</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确保储备时效，稳定市场价格</w:t>
            </w:r>
          </w:p>
        </w:tc>
      </w:tr>
      <w:tr>
        <w:tblPrEx>
          <w:tblCellMar>
            <w:top w:w="15" w:type="dxa"/>
            <w:left w:w="15" w:type="dxa"/>
            <w:bottom w:w="15" w:type="dxa"/>
            <w:right w:w="15" w:type="dxa"/>
          </w:tblCellMar>
        </w:tblPrEx>
        <w:trPr>
          <w:trHeight w:val="467"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0"/>
                <w:szCs w:val="20"/>
              </w:rPr>
            </w:pPr>
          </w:p>
        </w:tc>
      </w:tr>
      <w:tr>
        <w:tblPrEx>
          <w:tblCellMar>
            <w:top w:w="15" w:type="dxa"/>
            <w:left w:w="15" w:type="dxa"/>
            <w:bottom w:w="15" w:type="dxa"/>
            <w:right w:w="15" w:type="dxa"/>
          </w:tblCellMar>
        </w:tblPrEx>
        <w:trPr>
          <w:trHeight w:val="450"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kern w:val="0"/>
                <w:sz w:val="20"/>
                <w:szCs w:val="20"/>
                <w:lang w:bidi="ar"/>
              </w:rPr>
            </w:pPr>
            <w:r>
              <w:rPr>
                <w:rFonts w:hint="eastAsia" w:ascii="黑体" w:hAnsi="宋体" w:eastAsia="黑体" w:cs="黑体"/>
                <w:b/>
                <w:color w:val="000000"/>
                <w:kern w:val="0"/>
                <w:sz w:val="20"/>
                <w:szCs w:val="20"/>
                <w:lang w:bidi="ar"/>
              </w:rPr>
              <w:t>一级</w:t>
            </w:r>
          </w:p>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lang w:bidi="ar"/>
              </w:rPr>
              <w:t>指标</w:t>
            </w:r>
          </w:p>
        </w:tc>
        <w:tc>
          <w:tcPr>
            <w:tcW w:w="10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二级指标</w:t>
            </w:r>
          </w:p>
        </w:tc>
        <w:tc>
          <w:tcPr>
            <w:tcW w:w="132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三级指标</w:t>
            </w:r>
          </w:p>
        </w:tc>
        <w:tc>
          <w:tcPr>
            <w:tcW w:w="3797"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绩效指标描述</w:t>
            </w:r>
          </w:p>
        </w:tc>
        <w:tc>
          <w:tcPr>
            <w:tcW w:w="1001" w:type="dxa"/>
            <w:vMerge w:val="restart"/>
            <w:tcBorders>
              <w:top w:val="single" w:color="000000" w:sz="4" w:space="0"/>
              <w:left w:val="single" w:color="000000" w:sz="4" w:space="0"/>
              <w:bottom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指标值</w:t>
            </w:r>
          </w:p>
        </w:tc>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指标值确定依据</w:t>
            </w:r>
          </w:p>
        </w:tc>
      </w:tr>
      <w:tr>
        <w:tblPrEx>
          <w:tblCellMar>
            <w:top w:w="15" w:type="dxa"/>
            <w:left w:w="15" w:type="dxa"/>
            <w:bottom w:w="15" w:type="dxa"/>
            <w:right w:w="15" w:type="dxa"/>
          </w:tblCellMar>
        </w:tblPrEx>
        <w:trPr>
          <w:trHeight w:val="312"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3797"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001" w:type="dxa"/>
            <w:vMerge w:val="continue"/>
            <w:tcBorders>
              <w:top w:val="single" w:color="000000" w:sz="4" w:space="0"/>
              <w:left w:val="single" w:color="000000" w:sz="4" w:space="0"/>
              <w:bottom w:val="single" w:color="000000" w:sz="4" w:space="0"/>
            </w:tcBorders>
            <w:noWrap w:val="0"/>
            <w:vAlign w:val="center"/>
          </w:tcPr>
          <w:p>
            <w:pPr>
              <w:jc w:val="center"/>
              <w:rPr>
                <w:rFonts w:hint="eastAsia" w:ascii="黑体" w:hAnsi="宋体" w:eastAsia="黑体" w:cs="黑体"/>
                <w:b/>
                <w:color w:val="000000"/>
                <w:sz w:val="20"/>
                <w:szCs w:val="20"/>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r>
      <w:tr>
        <w:tblPrEx>
          <w:tblCellMar>
            <w:top w:w="15" w:type="dxa"/>
            <w:left w:w="15" w:type="dxa"/>
            <w:bottom w:w="15" w:type="dxa"/>
            <w:right w:w="15" w:type="dxa"/>
          </w:tblCellMar>
        </w:tblPrEx>
        <w:trPr>
          <w:trHeight w:val="420"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产出</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 xml:space="preserve">指标 </w:t>
            </w: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数量指标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蔬菜储备数量</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计划储备蔬菜数量</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=1000吨</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单位工作计划</w:t>
            </w:r>
          </w:p>
        </w:tc>
      </w:tr>
      <w:tr>
        <w:tblPrEx>
          <w:tblCellMar>
            <w:top w:w="15" w:type="dxa"/>
            <w:left w:w="15" w:type="dxa"/>
            <w:bottom w:w="15" w:type="dxa"/>
            <w:right w:w="15" w:type="dxa"/>
          </w:tblCellMar>
        </w:tblPrEx>
        <w:trPr>
          <w:trHeight w:val="4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质量指标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质量达到储备标准</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合格率</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&gt;=100%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556"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时效指标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保证储备时效要求</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储备蔬菜时间</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=12月</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5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成本指标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控制储备成本</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储备成本核定额</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510" w:hRule="atLeast"/>
          <w:jc w:val="center"/>
        </w:trPr>
        <w:tc>
          <w:tcPr>
            <w:tcW w:w="64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效果</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指标</w:t>
            </w: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可持续影响指标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持续影响</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完成储备项目个数，长久影响市场供应</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1个</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p>
        </w:tc>
      </w:tr>
      <w:tr>
        <w:tblPrEx>
          <w:tblCellMar>
            <w:top w:w="15" w:type="dxa"/>
            <w:left w:w="15" w:type="dxa"/>
            <w:bottom w:w="15" w:type="dxa"/>
            <w:right w:w="15" w:type="dxa"/>
          </w:tblCellMar>
        </w:tblPrEx>
        <w:trPr>
          <w:trHeight w:val="510" w:hRule="atLeast"/>
          <w:jc w:val="center"/>
        </w:trPr>
        <w:tc>
          <w:tcPr>
            <w:tcW w:w="647"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经济效益指标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提高效益</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提高经济效益</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p>
        </w:tc>
      </w:tr>
      <w:tr>
        <w:tblPrEx>
          <w:tblCellMar>
            <w:top w:w="15" w:type="dxa"/>
            <w:left w:w="15" w:type="dxa"/>
            <w:bottom w:w="15" w:type="dxa"/>
            <w:right w:w="15" w:type="dxa"/>
          </w:tblCellMar>
        </w:tblPrEx>
        <w:trPr>
          <w:trHeight w:val="510" w:hRule="atLeast"/>
          <w:jc w:val="center"/>
        </w:trPr>
        <w:tc>
          <w:tcPr>
            <w:tcW w:w="647"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社会效益指标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提高社会效益</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保证市场供应，达到平稳市场价格效果</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754" w:hRule="atLeast"/>
          <w:jc w:val="center"/>
        </w:trPr>
        <w:tc>
          <w:tcPr>
            <w:tcW w:w="647"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生态效益指标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保持节能环保</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降低能耗，节能环保</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720"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满意度指标</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服务对象满意度指标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供应对象满意度</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供应对象满意度</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&gt;=90%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bl>
    <w:p>
      <w:pPr>
        <w:numPr>
          <w:ilvl w:val="0"/>
          <w:numId w:val="0"/>
        </w:numPr>
        <w:spacing w:line="580" w:lineRule="exact"/>
        <w:rPr>
          <w:rFonts w:hint="eastAsia" w:ascii="Calibri" w:hAnsi="Calibri" w:eastAsia="方正仿宋_GBK" w:cs="Times New Roman"/>
          <w:sz w:val="32"/>
          <w:szCs w:val="32"/>
          <w:lang w:val="en-US"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numPr>
          <w:ilvl w:val="0"/>
          <w:numId w:val="4"/>
        </w:numPr>
        <w:spacing w:line="580" w:lineRule="exact"/>
        <w:ind w:left="0" w:leftChars="0" w:firstLine="0" w:firstLineChars="0"/>
        <w:rPr>
          <w:rFonts w:eastAsia="方正仿宋_GBK"/>
          <w:sz w:val="32"/>
          <w:szCs w:val="32"/>
        </w:rPr>
      </w:pPr>
      <w:r>
        <w:rPr>
          <w:rFonts w:hint="eastAsia" w:ascii="Calibri" w:hAnsi="Calibri" w:eastAsia="方正仿宋_GBK" w:cs="Times New Roman"/>
          <w:sz w:val="32"/>
          <w:szCs w:val="32"/>
          <w:lang w:val="en-US" w:eastAsia="zh-CN"/>
        </w:rPr>
        <w:t>2021年度补充人员经费预算项目</w:t>
      </w:r>
      <w:r>
        <w:rPr>
          <w:rFonts w:hint="eastAsia" w:ascii="Calibri" w:hAnsi="Calibri" w:eastAsia="方正仿宋_GBK" w:cs="Times New Roman"/>
          <w:sz w:val="32"/>
          <w:szCs w:val="32"/>
        </w:rPr>
        <w:t>绩</w:t>
      </w:r>
      <w:r>
        <w:rPr>
          <w:rFonts w:hint="eastAsia" w:eastAsia="方正仿宋_GBK"/>
          <w:sz w:val="32"/>
          <w:szCs w:val="32"/>
        </w:rPr>
        <w:t>效目标</w:t>
      </w:r>
      <w:r>
        <w:rPr>
          <w:rFonts w:eastAsia="方正仿宋_GBK"/>
          <w:sz w:val="32"/>
          <w:szCs w:val="32"/>
        </w:rPr>
        <w:t>表</w:t>
      </w:r>
    </w:p>
    <w:tbl>
      <w:tblPr>
        <w:tblStyle w:val="6"/>
        <w:tblpPr w:leftFromText="180" w:rightFromText="180" w:vertAnchor="text" w:horzAnchor="margin" w:tblpXSpec="center" w:tblpY="134"/>
        <w:tblW w:w="0" w:type="auto"/>
        <w:jc w:val="center"/>
        <w:tblLayout w:type="fixed"/>
        <w:tblCellMar>
          <w:top w:w="15" w:type="dxa"/>
          <w:left w:w="15" w:type="dxa"/>
          <w:bottom w:w="15" w:type="dxa"/>
          <w:right w:w="15" w:type="dxa"/>
        </w:tblCellMar>
      </w:tblPr>
      <w:tblGrid>
        <w:gridCol w:w="647"/>
        <w:gridCol w:w="1008"/>
        <w:gridCol w:w="1320"/>
        <w:gridCol w:w="1435"/>
        <w:gridCol w:w="948"/>
        <w:gridCol w:w="1414"/>
        <w:gridCol w:w="1001"/>
        <w:gridCol w:w="982"/>
      </w:tblGrid>
      <w:tr>
        <w:tblPrEx>
          <w:tblCellMar>
            <w:top w:w="15" w:type="dxa"/>
            <w:left w:w="15" w:type="dxa"/>
            <w:bottom w:w="15" w:type="dxa"/>
            <w:right w:w="15" w:type="dxa"/>
          </w:tblCellMar>
        </w:tblPrEx>
        <w:trPr>
          <w:trHeight w:val="615"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项目</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编码</w:t>
            </w:r>
          </w:p>
        </w:tc>
        <w:tc>
          <w:tcPr>
            <w:tcW w:w="2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0"/>
                <w:szCs w:val="20"/>
                <w:lang w:bidi="ar"/>
              </w:rPr>
            </w:pPr>
            <w:r>
              <w:rPr>
                <w:rFonts w:hint="eastAsia" w:ascii="宋体" w:hAnsi="宋体" w:eastAsia="宋体" w:cs="宋体"/>
                <w:i w:val="0"/>
                <w:color w:val="000000"/>
                <w:kern w:val="0"/>
                <w:sz w:val="18"/>
                <w:szCs w:val="18"/>
                <w:u w:val="none"/>
                <w:lang w:val="en-US" w:eastAsia="zh-CN" w:bidi="ar"/>
              </w:rPr>
              <w:t>482-0302-JBN-0FOL</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0"/>
                <w:szCs w:val="20"/>
                <w:lang w:bidi="ar"/>
              </w:rPr>
            </w:pPr>
            <w:r>
              <w:rPr>
                <w:rFonts w:hint="eastAsia" w:ascii="宋体" w:hAnsi="宋体" w:eastAsia="宋体" w:cs="宋体"/>
                <w:b/>
                <w:color w:val="000000"/>
                <w:kern w:val="0"/>
                <w:sz w:val="20"/>
                <w:szCs w:val="20"/>
                <w:lang w:bidi="ar"/>
              </w:rPr>
              <w:t>专项资金名称</w:t>
            </w:r>
          </w:p>
        </w:tc>
        <w:tc>
          <w:tcPr>
            <w:tcW w:w="434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0"/>
                <w:szCs w:val="20"/>
                <w:lang w:bidi="ar"/>
              </w:rPr>
            </w:pPr>
            <w:r>
              <w:rPr>
                <w:rFonts w:hint="eastAsia" w:ascii="宋体" w:hAnsi="宋体" w:eastAsia="宋体" w:cs="宋体"/>
                <w:i w:val="0"/>
                <w:color w:val="000000"/>
                <w:kern w:val="0"/>
                <w:sz w:val="18"/>
                <w:szCs w:val="18"/>
                <w:u w:val="none"/>
                <w:lang w:val="en-US" w:eastAsia="zh-CN" w:bidi="ar"/>
              </w:rPr>
              <w:t>2021年度补充人员经费</w:t>
            </w:r>
          </w:p>
        </w:tc>
      </w:tr>
      <w:tr>
        <w:tblPrEx>
          <w:tblCellMar>
            <w:top w:w="15" w:type="dxa"/>
            <w:left w:w="15" w:type="dxa"/>
            <w:bottom w:w="15" w:type="dxa"/>
            <w:right w:w="15" w:type="dxa"/>
          </w:tblCellMar>
        </w:tblPrEx>
        <w:trPr>
          <w:trHeight w:val="555"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预算规模及资金用途</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 xml:space="preserve">预算数    </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b/>
                <w:color w:val="000000"/>
                <w:sz w:val="20"/>
                <w:szCs w:val="20"/>
                <w:lang w:val="en-US" w:eastAsia="zh-CN"/>
              </w:rPr>
            </w:pPr>
            <w:r>
              <w:rPr>
                <w:rFonts w:hint="eastAsia" w:ascii="宋体" w:hAnsi="宋体" w:eastAsia="宋体" w:cs="宋体"/>
                <w:b/>
                <w:color w:val="000000"/>
                <w:sz w:val="20"/>
                <w:szCs w:val="20"/>
                <w:lang w:val="en-US" w:eastAsia="zh-CN"/>
              </w:rPr>
              <w:t>5.6</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其中：财政资金</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b/>
                <w:color w:val="000000"/>
                <w:sz w:val="20"/>
                <w:szCs w:val="20"/>
                <w:lang w:val="en-US" w:eastAsia="zh-CN"/>
              </w:rPr>
            </w:pPr>
            <w:r>
              <w:rPr>
                <w:rFonts w:hint="eastAsia" w:ascii="宋体" w:hAnsi="宋体" w:eastAsia="宋体" w:cs="宋体"/>
                <w:b/>
                <w:color w:val="000000"/>
                <w:sz w:val="20"/>
                <w:szCs w:val="20"/>
                <w:lang w:val="en-US" w:eastAsia="zh-CN"/>
              </w:rPr>
              <w:t>5.6</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其他资金</w:t>
            </w:r>
          </w:p>
        </w:tc>
        <w:tc>
          <w:tcPr>
            <w:tcW w:w="198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r>
      <w:tr>
        <w:tblPrEx>
          <w:tblCellMar>
            <w:top w:w="15" w:type="dxa"/>
            <w:left w:w="15" w:type="dxa"/>
            <w:bottom w:w="15" w:type="dxa"/>
            <w:right w:w="15" w:type="dxa"/>
          </w:tblCellMar>
        </w:tblPrEx>
        <w:trPr>
          <w:trHeight w:val="532"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8108" w:type="dxa"/>
            <w:gridSpan w:val="7"/>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20"/>
                <w:szCs w:val="20"/>
                <w:lang w:eastAsia="zh-CN"/>
              </w:rPr>
            </w:pPr>
            <w:r>
              <w:rPr>
                <w:rFonts w:hint="eastAsia" w:ascii="宋体" w:hAnsi="宋体" w:eastAsia="宋体" w:cs="宋体"/>
                <w:i w:val="0"/>
                <w:color w:val="000000"/>
                <w:kern w:val="0"/>
                <w:sz w:val="18"/>
                <w:szCs w:val="18"/>
                <w:u w:val="none"/>
                <w:lang w:val="en-US" w:eastAsia="zh-CN" w:bidi="ar"/>
              </w:rPr>
              <w:t>2021年度补充人员经费</w:t>
            </w:r>
          </w:p>
        </w:tc>
      </w:tr>
      <w:tr>
        <w:tblPrEx>
          <w:tblCellMar>
            <w:top w:w="15" w:type="dxa"/>
            <w:left w:w="15" w:type="dxa"/>
            <w:bottom w:w="15" w:type="dxa"/>
            <w:right w:w="15" w:type="dxa"/>
          </w:tblCellMar>
        </w:tblPrEx>
        <w:trPr>
          <w:trHeight w:val="615"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资金支出计划（%）</w:t>
            </w:r>
          </w:p>
        </w:tc>
        <w:tc>
          <w:tcPr>
            <w:tcW w:w="2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3月底</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6月底</w:t>
            </w:r>
          </w:p>
        </w:tc>
        <w:tc>
          <w:tcPr>
            <w:tcW w:w="236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10月底</w:t>
            </w:r>
          </w:p>
        </w:tc>
        <w:tc>
          <w:tcPr>
            <w:tcW w:w="198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12月底</w:t>
            </w:r>
          </w:p>
        </w:tc>
      </w:tr>
      <w:tr>
        <w:tblPrEx>
          <w:tblCellMar>
            <w:top w:w="15" w:type="dxa"/>
            <w:left w:w="15" w:type="dxa"/>
            <w:bottom w:w="15" w:type="dxa"/>
            <w:right w:w="15" w:type="dxa"/>
          </w:tblCellMar>
        </w:tblPrEx>
        <w:trPr>
          <w:trHeight w:val="436"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23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b/>
                <w:color w:val="000000"/>
                <w:sz w:val="20"/>
                <w:szCs w:val="20"/>
                <w:lang w:val="en-US" w:eastAsia="zh-CN"/>
              </w:rPr>
            </w:pPr>
            <w:r>
              <w:rPr>
                <w:rFonts w:hint="eastAsia" w:ascii="宋体" w:hAnsi="宋体" w:eastAsia="宋体" w:cs="宋体"/>
                <w:b/>
                <w:color w:val="000000"/>
                <w:sz w:val="20"/>
                <w:szCs w:val="20"/>
                <w:lang w:val="en-US" w:eastAsia="zh-CN"/>
              </w:rPr>
              <w:t>25</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50</w:t>
            </w:r>
          </w:p>
        </w:tc>
        <w:tc>
          <w:tcPr>
            <w:tcW w:w="236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75</w:t>
            </w:r>
          </w:p>
        </w:tc>
        <w:tc>
          <w:tcPr>
            <w:tcW w:w="198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100</w:t>
            </w:r>
          </w:p>
        </w:tc>
      </w:tr>
      <w:tr>
        <w:tblPrEx>
          <w:tblCellMar>
            <w:top w:w="15" w:type="dxa"/>
            <w:left w:w="15" w:type="dxa"/>
            <w:bottom w:w="15" w:type="dxa"/>
            <w:right w:w="15" w:type="dxa"/>
          </w:tblCellMar>
        </w:tblPrEx>
        <w:trPr>
          <w:trHeight w:val="420"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绩效</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目标1</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年度人员经费及时足额发放</w:t>
            </w:r>
          </w:p>
        </w:tc>
      </w:tr>
      <w:tr>
        <w:tblPrEx>
          <w:tblCellMar>
            <w:top w:w="15" w:type="dxa"/>
            <w:left w:w="15" w:type="dxa"/>
            <w:bottom w:w="15" w:type="dxa"/>
            <w:right w:w="15" w:type="dxa"/>
          </w:tblCellMar>
        </w:tblPrEx>
        <w:trPr>
          <w:trHeight w:val="4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目标2</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保障财政供养人员正常工作需要</w:t>
            </w:r>
          </w:p>
        </w:tc>
      </w:tr>
      <w:tr>
        <w:tblPrEx>
          <w:tblCellMar>
            <w:top w:w="15" w:type="dxa"/>
            <w:left w:w="15" w:type="dxa"/>
            <w:bottom w:w="15" w:type="dxa"/>
            <w:right w:w="15" w:type="dxa"/>
          </w:tblCellMar>
        </w:tblPrEx>
        <w:trPr>
          <w:trHeight w:val="4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目标3</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保障财政供养人员正常生活需要</w:t>
            </w:r>
          </w:p>
        </w:tc>
      </w:tr>
      <w:tr>
        <w:tblPrEx>
          <w:tblCellMar>
            <w:top w:w="15" w:type="dxa"/>
            <w:left w:w="15" w:type="dxa"/>
            <w:bottom w:w="15" w:type="dxa"/>
            <w:right w:w="15" w:type="dxa"/>
          </w:tblCellMar>
        </w:tblPrEx>
        <w:trPr>
          <w:trHeight w:val="467"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0"/>
                <w:szCs w:val="20"/>
              </w:rPr>
            </w:pPr>
          </w:p>
        </w:tc>
      </w:tr>
      <w:tr>
        <w:tblPrEx>
          <w:tblCellMar>
            <w:top w:w="15" w:type="dxa"/>
            <w:left w:w="15" w:type="dxa"/>
            <w:bottom w:w="15" w:type="dxa"/>
            <w:right w:w="15" w:type="dxa"/>
          </w:tblCellMar>
        </w:tblPrEx>
        <w:trPr>
          <w:trHeight w:val="450"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kern w:val="0"/>
                <w:sz w:val="20"/>
                <w:szCs w:val="20"/>
                <w:lang w:bidi="ar"/>
              </w:rPr>
            </w:pPr>
            <w:r>
              <w:rPr>
                <w:rFonts w:hint="eastAsia" w:ascii="黑体" w:hAnsi="宋体" w:eastAsia="黑体" w:cs="黑体"/>
                <w:b/>
                <w:color w:val="000000"/>
                <w:kern w:val="0"/>
                <w:sz w:val="20"/>
                <w:szCs w:val="20"/>
                <w:lang w:bidi="ar"/>
              </w:rPr>
              <w:t>一级</w:t>
            </w:r>
          </w:p>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lang w:bidi="ar"/>
              </w:rPr>
              <w:t>指标</w:t>
            </w:r>
          </w:p>
        </w:tc>
        <w:tc>
          <w:tcPr>
            <w:tcW w:w="10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二级指标</w:t>
            </w:r>
          </w:p>
        </w:tc>
        <w:tc>
          <w:tcPr>
            <w:tcW w:w="132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三级指标</w:t>
            </w:r>
          </w:p>
        </w:tc>
        <w:tc>
          <w:tcPr>
            <w:tcW w:w="3797"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绩效指标描述</w:t>
            </w:r>
          </w:p>
        </w:tc>
        <w:tc>
          <w:tcPr>
            <w:tcW w:w="1001" w:type="dxa"/>
            <w:vMerge w:val="restart"/>
            <w:tcBorders>
              <w:top w:val="single" w:color="000000" w:sz="4" w:space="0"/>
              <w:left w:val="single" w:color="000000" w:sz="4" w:space="0"/>
              <w:bottom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指标值</w:t>
            </w:r>
          </w:p>
        </w:tc>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指标值确定依据</w:t>
            </w:r>
          </w:p>
        </w:tc>
      </w:tr>
      <w:tr>
        <w:tblPrEx>
          <w:tblCellMar>
            <w:top w:w="15" w:type="dxa"/>
            <w:left w:w="15" w:type="dxa"/>
            <w:bottom w:w="15" w:type="dxa"/>
            <w:right w:w="15" w:type="dxa"/>
          </w:tblCellMar>
        </w:tblPrEx>
        <w:trPr>
          <w:trHeight w:val="312"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3797"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001" w:type="dxa"/>
            <w:vMerge w:val="continue"/>
            <w:tcBorders>
              <w:top w:val="single" w:color="000000" w:sz="4" w:space="0"/>
              <w:left w:val="single" w:color="000000" w:sz="4" w:space="0"/>
              <w:bottom w:val="single" w:color="000000" w:sz="4" w:space="0"/>
            </w:tcBorders>
            <w:noWrap w:val="0"/>
            <w:vAlign w:val="center"/>
          </w:tcPr>
          <w:p>
            <w:pPr>
              <w:jc w:val="center"/>
              <w:rPr>
                <w:rFonts w:hint="eastAsia" w:ascii="黑体" w:hAnsi="宋体" w:eastAsia="黑体" w:cs="黑体"/>
                <w:b/>
                <w:color w:val="000000"/>
                <w:sz w:val="20"/>
                <w:szCs w:val="20"/>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r>
      <w:tr>
        <w:tblPrEx>
          <w:tblCellMar>
            <w:top w:w="15" w:type="dxa"/>
            <w:left w:w="15" w:type="dxa"/>
            <w:bottom w:w="15" w:type="dxa"/>
            <w:right w:w="15" w:type="dxa"/>
          </w:tblCellMar>
        </w:tblPrEx>
        <w:trPr>
          <w:trHeight w:val="420"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产出</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 xml:space="preserve">指标 </w:t>
            </w: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数量指标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在编在岗人员出勤率</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考核在编在岗人员出勤情况</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&gt;=98%</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单位工作计划</w:t>
            </w:r>
          </w:p>
        </w:tc>
      </w:tr>
      <w:tr>
        <w:tblPrEx>
          <w:tblCellMar>
            <w:top w:w="15" w:type="dxa"/>
            <w:left w:w="15" w:type="dxa"/>
            <w:bottom w:w="15" w:type="dxa"/>
            <w:right w:w="15" w:type="dxa"/>
          </w:tblCellMar>
        </w:tblPrEx>
        <w:trPr>
          <w:trHeight w:val="4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质量指标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工资发放准确率</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反映工资发放的准确情况</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556"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时效指标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按月足额拨付资金</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每月足额拨付资金</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5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成本指标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个人核定工资数额</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个人核对工资数额</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510" w:hRule="atLeast"/>
          <w:jc w:val="center"/>
        </w:trPr>
        <w:tc>
          <w:tcPr>
            <w:tcW w:w="64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效果</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指标</w:t>
            </w: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经济效益指标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提高经济效益</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服务商贸流通领域</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p>
        </w:tc>
      </w:tr>
      <w:tr>
        <w:tblPrEx>
          <w:tblCellMar>
            <w:top w:w="15" w:type="dxa"/>
            <w:left w:w="15" w:type="dxa"/>
            <w:bottom w:w="15" w:type="dxa"/>
            <w:right w:w="15" w:type="dxa"/>
          </w:tblCellMar>
        </w:tblPrEx>
        <w:trPr>
          <w:trHeight w:val="510" w:hRule="atLeast"/>
          <w:jc w:val="center"/>
        </w:trPr>
        <w:tc>
          <w:tcPr>
            <w:tcW w:w="647"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社会效益指标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机关工作人员尽职尽责率</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考察机关工作人员尽职尽责情况</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&gt;=100%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p>
        </w:tc>
      </w:tr>
      <w:tr>
        <w:tblPrEx>
          <w:tblCellMar>
            <w:top w:w="15" w:type="dxa"/>
            <w:left w:w="15" w:type="dxa"/>
            <w:bottom w:w="15" w:type="dxa"/>
            <w:right w:w="15" w:type="dxa"/>
          </w:tblCellMar>
        </w:tblPrEx>
        <w:trPr>
          <w:trHeight w:val="510" w:hRule="atLeast"/>
          <w:jc w:val="center"/>
        </w:trPr>
        <w:tc>
          <w:tcPr>
            <w:tcW w:w="647"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可持续影响指标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按“三保”政策，工资逐月及时足额发放</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反映“三保”政策，工资逐月及时足额发放</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754" w:hRule="atLeast"/>
          <w:jc w:val="center"/>
        </w:trPr>
        <w:tc>
          <w:tcPr>
            <w:tcW w:w="647"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生态效益指标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节能环保</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使用节能环保产品</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&gt;=98%</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720"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满意度指标</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服务对象满意度指标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财政供养人员满意度</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单位财政供养人员满意度</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&gt;=98%</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bl>
    <w:p>
      <w:pPr>
        <w:spacing w:line="580" w:lineRule="exact"/>
        <w:rPr>
          <w:rFonts w:hint="eastAsia" w:eastAsia="方正仿宋_GBK"/>
          <w:sz w:val="32"/>
          <w:szCs w:val="32"/>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numPr>
          <w:ilvl w:val="0"/>
          <w:numId w:val="4"/>
        </w:numPr>
        <w:spacing w:line="580" w:lineRule="exact"/>
        <w:ind w:left="0" w:leftChars="0" w:firstLine="0" w:firstLineChars="0"/>
        <w:rPr>
          <w:rFonts w:eastAsia="方正仿宋_GBK"/>
          <w:sz w:val="32"/>
          <w:szCs w:val="32"/>
        </w:rPr>
      </w:pPr>
      <w:r>
        <w:rPr>
          <w:rFonts w:hint="eastAsia" w:ascii="Calibri" w:hAnsi="Calibri" w:eastAsia="方正仿宋_GBK" w:cs="Times New Roman"/>
          <w:sz w:val="32"/>
          <w:szCs w:val="32"/>
          <w:lang w:val="en-US" w:eastAsia="zh-CN"/>
        </w:rPr>
        <w:t>2021年度补充业务经费预算项目</w:t>
      </w:r>
      <w:r>
        <w:rPr>
          <w:rFonts w:hint="eastAsia" w:ascii="Calibri" w:hAnsi="Calibri" w:eastAsia="方正仿宋_GBK" w:cs="Times New Roman"/>
          <w:sz w:val="32"/>
          <w:szCs w:val="32"/>
        </w:rPr>
        <w:t>绩</w:t>
      </w:r>
      <w:r>
        <w:rPr>
          <w:rFonts w:hint="eastAsia" w:eastAsia="方正仿宋_GBK"/>
          <w:sz w:val="32"/>
          <w:szCs w:val="32"/>
        </w:rPr>
        <w:t>效目标</w:t>
      </w:r>
      <w:r>
        <w:rPr>
          <w:rFonts w:eastAsia="方正仿宋_GBK"/>
          <w:sz w:val="32"/>
          <w:szCs w:val="32"/>
        </w:rPr>
        <w:t>表</w:t>
      </w:r>
    </w:p>
    <w:tbl>
      <w:tblPr>
        <w:tblStyle w:val="6"/>
        <w:tblpPr w:leftFromText="180" w:rightFromText="180" w:vertAnchor="text" w:horzAnchor="margin" w:tblpXSpec="center" w:tblpY="134"/>
        <w:tblW w:w="0" w:type="auto"/>
        <w:jc w:val="center"/>
        <w:tblLayout w:type="fixed"/>
        <w:tblCellMar>
          <w:top w:w="15" w:type="dxa"/>
          <w:left w:w="15" w:type="dxa"/>
          <w:bottom w:w="15" w:type="dxa"/>
          <w:right w:w="15" w:type="dxa"/>
        </w:tblCellMar>
      </w:tblPr>
      <w:tblGrid>
        <w:gridCol w:w="647"/>
        <w:gridCol w:w="1008"/>
        <w:gridCol w:w="1320"/>
        <w:gridCol w:w="1435"/>
        <w:gridCol w:w="948"/>
        <w:gridCol w:w="1414"/>
        <w:gridCol w:w="1001"/>
        <w:gridCol w:w="982"/>
      </w:tblGrid>
      <w:tr>
        <w:tblPrEx>
          <w:tblCellMar>
            <w:top w:w="15" w:type="dxa"/>
            <w:left w:w="15" w:type="dxa"/>
            <w:bottom w:w="15" w:type="dxa"/>
            <w:right w:w="15" w:type="dxa"/>
          </w:tblCellMar>
        </w:tblPrEx>
        <w:trPr>
          <w:trHeight w:val="615"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项目</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编码</w:t>
            </w:r>
          </w:p>
        </w:tc>
        <w:tc>
          <w:tcPr>
            <w:tcW w:w="2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0"/>
                <w:szCs w:val="20"/>
                <w:lang w:bidi="ar"/>
              </w:rPr>
            </w:pPr>
            <w:r>
              <w:rPr>
                <w:rFonts w:hint="eastAsia" w:ascii="宋体" w:hAnsi="宋体" w:eastAsia="宋体" w:cs="宋体"/>
                <w:i w:val="0"/>
                <w:color w:val="000000"/>
                <w:kern w:val="0"/>
                <w:sz w:val="18"/>
                <w:szCs w:val="18"/>
                <w:u w:val="none"/>
                <w:lang w:val="en-US" w:eastAsia="zh-CN" w:bidi="ar"/>
              </w:rPr>
              <w:t>482-0301-JBN-IHBL</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0"/>
                <w:szCs w:val="20"/>
                <w:lang w:bidi="ar"/>
              </w:rPr>
            </w:pPr>
            <w:r>
              <w:rPr>
                <w:rFonts w:hint="eastAsia" w:ascii="宋体" w:hAnsi="宋体" w:eastAsia="宋体" w:cs="宋体"/>
                <w:b/>
                <w:color w:val="000000"/>
                <w:kern w:val="0"/>
                <w:sz w:val="20"/>
                <w:szCs w:val="20"/>
                <w:lang w:bidi="ar"/>
              </w:rPr>
              <w:t>专项资金名称</w:t>
            </w:r>
          </w:p>
        </w:tc>
        <w:tc>
          <w:tcPr>
            <w:tcW w:w="434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0"/>
                <w:szCs w:val="20"/>
                <w:lang w:bidi="ar"/>
              </w:rPr>
            </w:pPr>
            <w:r>
              <w:rPr>
                <w:rFonts w:hint="eastAsia" w:ascii="宋体" w:hAnsi="宋体" w:eastAsia="宋体" w:cs="宋体"/>
                <w:i w:val="0"/>
                <w:color w:val="000000"/>
                <w:kern w:val="0"/>
                <w:sz w:val="18"/>
                <w:szCs w:val="18"/>
                <w:u w:val="none"/>
                <w:lang w:val="en-US" w:eastAsia="zh-CN" w:bidi="ar"/>
              </w:rPr>
              <w:t>2021年度补充业务经费</w:t>
            </w:r>
          </w:p>
        </w:tc>
      </w:tr>
      <w:tr>
        <w:tblPrEx>
          <w:tblCellMar>
            <w:top w:w="15" w:type="dxa"/>
            <w:left w:w="15" w:type="dxa"/>
            <w:bottom w:w="15" w:type="dxa"/>
            <w:right w:w="15" w:type="dxa"/>
          </w:tblCellMar>
        </w:tblPrEx>
        <w:trPr>
          <w:trHeight w:val="555"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预算规模及资金用途</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 xml:space="preserve">预算数    </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b/>
                <w:color w:val="000000"/>
                <w:sz w:val="20"/>
                <w:szCs w:val="20"/>
                <w:lang w:val="en-US" w:eastAsia="zh-CN"/>
              </w:rPr>
            </w:pPr>
            <w:r>
              <w:rPr>
                <w:rFonts w:hint="eastAsia" w:ascii="宋体" w:hAnsi="宋体" w:eastAsia="宋体" w:cs="宋体"/>
                <w:b/>
                <w:color w:val="000000"/>
                <w:sz w:val="20"/>
                <w:szCs w:val="20"/>
                <w:lang w:val="en-US" w:eastAsia="zh-CN"/>
              </w:rPr>
              <w:t>30</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其中：财政资金</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b/>
                <w:color w:val="000000"/>
                <w:sz w:val="20"/>
                <w:szCs w:val="20"/>
                <w:lang w:val="en-US" w:eastAsia="zh-CN"/>
              </w:rPr>
            </w:pPr>
            <w:r>
              <w:rPr>
                <w:rFonts w:hint="eastAsia" w:ascii="宋体" w:hAnsi="宋体" w:eastAsia="宋体" w:cs="宋体"/>
                <w:b/>
                <w:color w:val="000000"/>
                <w:sz w:val="20"/>
                <w:szCs w:val="20"/>
                <w:lang w:val="en-US" w:eastAsia="zh-CN"/>
              </w:rPr>
              <w:t>30</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其他资金</w:t>
            </w:r>
          </w:p>
        </w:tc>
        <w:tc>
          <w:tcPr>
            <w:tcW w:w="198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r>
      <w:tr>
        <w:tblPrEx>
          <w:tblCellMar>
            <w:top w:w="15" w:type="dxa"/>
            <w:left w:w="15" w:type="dxa"/>
            <w:bottom w:w="15" w:type="dxa"/>
            <w:right w:w="15" w:type="dxa"/>
          </w:tblCellMar>
        </w:tblPrEx>
        <w:trPr>
          <w:trHeight w:val="532"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8108" w:type="dxa"/>
            <w:gridSpan w:val="7"/>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20"/>
                <w:szCs w:val="20"/>
                <w:lang w:eastAsia="zh-CN"/>
              </w:rPr>
            </w:pPr>
            <w:r>
              <w:rPr>
                <w:rFonts w:hint="eastAsia" w:ascii="宋体" w:hAnsi="宋体" w:eastAsia="宋体" w:cs="宋体"/>
                <w:i w:val="0"/>
                <w:color w:val="000000"/>
                <w:kern w:val="0"/>
                <w:sz w:val="18"/>
                <w:szCs w:val="18"/>
                <w:u w:val="none"/>
                <w:lang w:val="en-US" w:eastAsia="zh-CN" w:bidi="ar"/>
              </w:rPr>
              <w:t>2021年度补充业务经费</w:t>
            </w:r>
          </w:p>
        </w:tc>
      </w:tr>
      <w:tr>
        <w:tblPrEx>
          <w:tblCellMar>
            <w:top w:w="15" w:type="dxa"/>
            <w:left w:w="15" w:type="dxa"/>
            <w:bottom w:w="15" w:type="dxa"/>
            <w:right w:w="15" w:type="dxa"/>
          </w:tblCellMar>
        </w:tblPrEx>
        <w:trPr>
          <w:trHeight w:val="615"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资金支出计划（%）</w:t>
            </w:r>
          </w:p>
        </w:tc>
        <w:tc>
          <w:tcPr>
            <w:tcW w:w="2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3月底</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6月底</w:t>
            </w:r>
          </w:p>
        </w:tc>
        <w:tc>
          <w:tcPr>
            <w:tcW w:w="236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10月底</w:t>
            </w:r>
          </w:p>
        </w:tc>
        <w:tc>
          <w:tcPr>
            <w:tcW w:w="198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12月底</w:t>
            </w:r>
          </w:p>
        </w:tc>
      </w:tr>
      <w:tr>
        <w:tblPrEx>
          <w:tblCellMar>
            <w:top w:w="15" w:type="dxa"/>
            <w:left w:w="15" w:type="dxa"/>
            <w:bottom w:w="15" w:type="dxa"/>
            <w:right w:w="15" w:type="dxa"/>
          </w:tblCellMar>
        </w:tblPrEx>
        <w:trPr>
          <w:trHeight w:val="436"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23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b/>
                <w:color w:val="000000"/>
                <w:sz w:val="20"/>
                <w:szCs w:val="20"/>
                <w:lang w:val="en-US" w:eastAsia="zh-CN"/>
              </w:rPr>
            </w:pPr>
            <w:r>
              <w:rPr>
                <w:rFonts w:hint="eastAsia" w:ascii="宋体" w:hAnsi="宋体" w:eastAsia="宋体" w:cs="宋体"/>
                <w:b/>
                <w:color w:val="000000"/>
                <w:sz w:val="20"/>
                <w:szCs w:val="20"/>
                <w:lang w:val="en-US" w:eastAsia="zh-CN"/>
              </w:rPr>
              <w:t>25</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50</w:t>
            </w:r>
          </w:p>
        </w:tc>
        <w:tc>
          <w:tcPr>
            <w:tcW w:w="236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75</w:t>
            </w:r>
          </w:p>
        </w:tc>
        <w:tc>
          <w:tcPr>
            <w:tcW w:w="198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100</w:t>
            </w:r>
          </w:p>
        </w:tc>
      </w:tr>
      <w:tr>
        <w:tblPrEx>
          <w:tblCellMar>
            <w:top w:w="15" w:type="dxa"/>
            <w:left w:w="15" w:type="dxa"/>
            <w:bottom w:w="15" w:type="dxa"/>
            <w:right w:w="15" w:type="dxa"/>
          </w:tblCellMar>
        </w:tblPrEx>
        <w:trPr>
          <w:trHeight w:val="420"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绩效</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目标1</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合理安排财政资金支出计划</w:t>
            </w:r>
          </w:p>
        </w:tc>
      </w:tr>
      <w:tr>
        <w:tblPrEx>
          <w:tblCellMar>
            <w:top w:w="15" w:type="dxa"/>
            <w:left w:w="15" w:type="dxa"/>
            <w:bottom w:w="15" w:type="dxa"/>
            <w:right w:w="15" w:type="dxa"/>
          </w:tblCellMar>
        </w:tblPrEx>
        <w:trPr>
          <w:trHeight w:val="4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目标2</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遵循单位财务规章制度，在预算内按进度支出</w:t>
            </w:r>
          </w:p>
        </w:tc>
      </w:tr>
      <w:tr>
        <w:tblPrEx>
          <w:tblCellMar>
            <w:top w:w="15" w:type="dxa"/>
            <w:left w:w="15" w:type="dxa"/>
            <w:bottom w:w="15" w:type="dxa"/>
            <w:right w:w="15" w:type="dxa"/>
          </w:tblCellMar>
        </w:tblPrEx>
        <w:trPr>
          <w:trHeight w:val="4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目标3</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保障机关正常运转，服务于机关全年目标任务</w:t>
            </w:r>
          </w:p>
        </w:tc>
      </w:tr>
      <w:tr>
        <w:tblPrEx>
          <w:tblCellMar>
            <w:top w:w="15" w:type="dxa"/>
            <w:left w:w="15" w:type="dxa"/>
            <w:bottom w:w="15" w:type="dxa"/>
            <w:right w:w="15" w:type="dxa"/>
          </w:tblCellMar>
        </w:tblPrEx>
        <w:trPr>
          <w:trHeight w:val="467"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0"/>
                <w:szCs w:val="20"/>
              </w:rPr>
            </w:pPr>
          </w:p>
        </w:tc>
      </w:tr>
      <w:tr>
        <w:tblPrEx>
          <w:tblCellMar>
            <w:top w:w="15" w:type="dxa"/>
            <w:left w:w="15" w:type="dxa"/>
            <w:bottom w:w="15" w:type="dxa"/>
            <w:right w:w="15" w:type="dxa"/>
          </w:tblCellMar>
        </w:tblPrEx>
        <w:trPr>
          <w:trHeight w:val="450"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kern w:val="0"/>
                <w:sz w:val="20"/>
                <w:szCs w:val="20"/>
                <w:lang w:bidi="ar"/>
              </w:rPr>
            </w:pPr>
            <w:r>
              <w:rPr>
                <w:rFonts w:hint="eastAsia" w:ascii="黑体" w:hAnsi="宋体" w:eastAsia="黑体" w:cs="黑体"/>
                <w:b/>
                <w:color w:val="000000"/>
                <w:kern w:val="0"/>
                <w:sz w:val="20"/>
                <w:szCs w:val="20"/>
                <w:lang w:bidi="ar"/>
              </w:rPr>
              <w:t>一级</w:t>
            </w:r>
          </w:p>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lang w:bidi="ar"/>
              </w:rPr>
              <w:t>指标</w:t>
            </w:r>
          </w:p>
        </w:tc>
        <w:tc>
          <w:tcPr>
            <w:tcW w:w="10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二级指标</w:t>
            </w:r>
          </w:p>
        </w:tc>
        <w:tc>
          <w:tcPr>
            <w:tcW w:w="132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三级指标</w:t>
            </w:r>
          </w:p>
        </w:tc>
        <w:tc>
          <w:tcPr>
            <w:tcW w:w="3797"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绩效指标描述</w:t>
            </w:r>
          </w:p>
        </w:tc>
        <w:tc>
          <w:tcPr>
            <w:tcW w:w="1001" w:type="dxa"/>
            <w:vMerge w:val="restart"/>
            <w:tcBorders>
              <w:top w:val="single" w:color="000000" w:sz="4" w:space="0"/>
              <w:left w:val="single" w:color="000000" w:sz="4" w:space="0"/>
              <w:bottom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指标值</w:t>
            </w:r>
          </w:p>
        </w:tc>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指标值确定依据</w:t>
            </w:r>
          </w:p>
        </w:tc>
      </w:tr>
      <w:tr>
        <w:tblPrEx>
          <w:tblCellMar>
            <w:top w:w="15" w:type="dxa"/>
            <w:left w:w="15" w:type="dxa"/>
            <w:bottom w:w="15" w:type="dxa"/>
            <w:right w:w="15" w:type="dxa"/>
          </w:tblCellMar>
        </w:tblPrEx>
        <w:trPr>
          <w:trHeight w:val="312"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3797"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001" w:type="dxa"/>
            <w:vMerge w:val="continue"/>
            <w:tcBorders>
              <w:top w:val="single" w:color="000000" w:sz="4" w:space="0"/>
              <w:left w:val="single" w:color="000000" w:sz="4" w:space="0"/>
              <w:bottom w:val="single" w:color="000000" w:sz="4" w:space="0"/>
            </w:tcBorders>
            <w:noWrap w:val="0"/>
            <w:vAlign w:val="center"/>
          </w:tcPr>
          <w:p>
            <w:pPr>
              <w:jc w:val="center"/>
              <w:rPr>
                <w:rFonts w:hint="eastAsia" w:ascii="黑体" w:hAnsi="宋体" w:eastAsia="黑体" w:cs="黑体"/>
                <w:b/>
                <w:color w:val="000000"/>
                <w:sz w:val="20"/>
                <w:szCs w:val="20"/>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r>
      <w:tr>
        <w:tblPrEx>
          <w:tblCellMar>
            <w:top w:w="15" w:type="dxa"/>
            <w:left w:w="15" w:type="dxa"/>
            <w:bottom w:w="15" w:type="dxa"/>
            <w:right w:w="15" w:type="dxa"/>
          </w:tblCellMar>
        </w:tblPrEx>
        <w:trPr>
          <w:trHeight w:val="420"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产出</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 xml:space="preserve">指标 </w:t>
            </w: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数量指标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工作日保障单位运转</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每天工作时间</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&gt;=8小时</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单位工作计划</w:t>
            </w:r>
          </w:p>
        </w:tc>
      </w:tr>
      <w:tr>
        <w:tblPrEx>
          <w:tblCellMar>
            <w:top w:w="15" w:type="dxa"/>
            <w:left w:w="15" w:type="dxa"/>
            <w:bottom w:w="15" w:type="dxa"/>
            <w:right w:w="15" w:type="dxa"/>
          </w:tblCellMar>
        </w:tblPrEx>
        <w:trPr>
          <w:trHeight w:val="4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质量指标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经费支出准确率</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保证支出数字准确</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556"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时效指标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按时间进度要求支付使用资金</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月度时序</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5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成本指标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各项经费成本</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小于等于核定数</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510" w:hRule="atLeast"/>
          <w:jc w:val="center"/>
        </w:trPr>
        <w:tc>
          <w:tcPr>
            <w:tcW w:w="64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效果</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指标</w:t>
            </w: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经济效益指标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“三公经费”有效控制情况</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小于前三年平均值</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p>
        </w:tc>
      </w:tr>
      <w:tr>
        <w:tblPrEx>
          <w:tblCellMar>
            <w:top w:w="15" w:type="dxa"/>
            <w:left w:w="15" w:type="dxa"/>
            <w:bottom w:w="15" w:type="dxa"/>
            <w:right w:w="15" w:type="dxa"/>
          </w:tblCellMar>
        </w:tblPrEx>
        <w:trPr>
          <w:trHeight w:val="510" w:hRule="atLeast"/>
          <w:jc w:val="center"/>
        </w:trPr>
        <w:tc>
          <w:tcPr>
            <w:tcW w:w="647"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社会效益指标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办公条件满足</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工作人员尽职尽责</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p>
        </w:tc>
      </w:tr>
      <w:tr>
        <w:tblPrEx>
          <w:tblCellMar>
            <w:top w:w="15" w:type="dxa"/>
            <w:left w:w="15" w:type="dxa"/>
            <w:bottom w:w="15" w:type="dxa"/>
            <w:right w:w="15" w:type="dxa"/>
          </w:tblCellMar>
        </w:tblPrEx>
        <w:trPr>
          <w:trHeight w:val="510" w:hRule="atLeast"/>
          <w:jc w:val="center"/>
        </w:trPr>
        <w:tc>
          <w:tcPr>
            <w:tcW w:w="647"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可持续影响指标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正常办公条件保障情况</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机关持续运转</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754" w:hRule="atLeast"/>
          <w:jc w:val="center"/>
        </w:trPr>
        <w:tc>
          <w:tcPr>
            <w:tcW w:w="647"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生态效益指标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使用节能减排产品</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持续使用</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720"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满意度指标</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服务对象满意度指标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单位工作人员满意</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单位工作人员满意度</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&gt;=90%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bl>
    <w:p>
      <w:pPr>
        <w:spacing w:line="580" w:lineRule="exact"/>
        <w:rPr>
          <w:rFonts w:hint="eastAsia" w:eastAsia="方正仿宋_GBK"/>
          <w:sz w:val="32"/>
          <w:szCs w:val="32"/>
        </w:rPr>
      </w:pPr>
    </w:p>
    <w:p>
      <w:pPr>
        <w:spacing w:line="580" w:lineRule="exact"/>
        <w:rPr>
          <w:rFonts w:hint="eastAsia" w:eastAsia="方正仿宋_GBK"/>
          <w:sz w:val="32"/>
          <w:szCs w:val="32"/>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widowControl w:val="0"/>
        <w:numPr>
          <w:ilvl w:val="0"/>
          <w:numId w:val="0"/>
        </w:numPr>
        <w:spacing w:line="300" w:lineRule="exact"/>
        <w:jc w:val="left"/>
        <w:rPr>
          <w:rFonts w:hint="eastAsia" w:ascii="仿宋" w:hAnsi="仿宋" w:eastAsia="仿宋" w:cs="仿宋"/>
          <w:sz w:val="32"/>
          <w:szCs w:val="32"/>
          <w:lang w:eastAsia="zh-CN"/>
        </w:rPr>
      </w:pPr>
    </w:p>
    <w:p>
      <w:pPr>
        <w:numPr>
          <w:ilvl w:val="0"/>
          <w:numId w:val="4"/>
        </w:numPr>
        <w:spacing w:line="580" w:lineRule="exact"/>
        <w:ind w:left="0" w:leftChars="0" w:firstLine="0" w:firstLineChars="0"/>
        <w:rPr>
          <w:rFonts w:eastAsia="方正仿宋_GBK"/>
          <w:sz w:val="32"/>
          <w:szCs w:val="32"/>
        </w:rPr>
      </w:pPr>
      <w:r>
        <w:rPr>
          <w:rFonts w:hint="eastAsia" w:ascii="Calibri" w:hAnsi="Calibri" w:eastAsia="方正仿宋_GBK" w:cs="Times New Roman"/>
          <w:sz w:val="32"/>
          <w:szCs w:val="32"/>
          <w:lang w:val="en-US" w:eastAsia="zh-CN"/>
        </w:rPr>
        <w:t>2021年劳务派遣人员经费预算项目</w:t>
      </w:r>
      <w:r>
        <w:rPr>
          <w:rFonts w:hint="eastAsia" w:ascii="Calibri" w:hAnsi="Calibri" w:eastAsia="方正仿宋_GBK" w:cs="Times New Roman"/>
          <w:sz w:val="32"/>
          <w:szCs w:val="32"/>
        </w:rPr>
        <w:t>绩</w:t>
      </w:r>
      <w:r>
        <w:rPr>
          <w:rFonts w:hint="eastAsia" w:eastAsia="方正仿宋_GBK"/>
          <w:sz w:val="32"/>
          <w:szCs w:val="32"/>
        </w:rPr>
        <w:t>效目标</w:t>
      </w:r>
      <w:r>
        <w:rPr>
          <w:rFonts w:eastAsia="方正仿宋_GBK"/>
          <w:sz w:val="32"/>
          <w:szCs w:val="32"/>
        </w:rPr>
        <w:t>表</w:t>
      </w:r>
    </w:p>
    <w:tbl>
      <w:tblPr>
        <w:tblStyle w:val="6"/>
        <w:tblpPr w:leftFromText="180" w:rightFromText="180" w:vertAnchor="text" w:horzAnchor="margin" w:tblpXSpec="center" w:tblpY="134"/>
        <w:tblW w:w="0" w:type="auto"/>
        <w:jc w:val="center"/>
        <w:tblLayout w:type="fixed"/>
        <w:tblCellMar>
          <w:top w:w="15" w:type="dxa"/>
          <w:left w:w="15" w:type="dxa"/>
          <w:bottom w:w="15" w:type="dxa"/>
          <w:right w:w="15" w:type="dxa"/>
        </w:tblCellMar>
      </w:tblPr>
      <w:tblGrid>
        <w:gridCol w:w="647"/>
        <w:gridCol w:w="1008"/>
        <w:gridCol w:w="1320"/>
        <w:gridCol w:w="1435"/>
        <w:gridCol w:w="948"/>
        <w:gridCol w:w="1414"/>
        <w:gridCol w:w="1001"/>
        <w:gridCol w:w="982"/>
      </w:tblGrid>
      <w:tr>
        <w:tblPrEx>
          <w:tblCellMar>
            <w:top w:w="15" w:type="dxa"/>
            <w:left w:w="15" w:type="dxa"/>
            <w:bottom w:w="15" w:type="dxa"/>
            <w:right w:w="15" w:type="dxa"/>
          </w:tblCellMar>
        </w:tblPrEx>
        <w:trPr>
          <w:trHeight w:val="615"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项目</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编码</w:t>
            </w:r>
          </w:p>
        </w:tc>
        <w:tc>
          <w:tcPr>
            <w:tcW w:w="2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0"/>
                <w:szCs w:val="20"/>
                <w:lang w:bidi="ar"/>
              </w:rPr>
            </w:pPr>
            <w:r>
              <w:rPr>
                <w:rFonts w:hint="eastAsia" w:ascii="宋体" w:hAnsi="宋体" w:eastAsia="宋体" w:cs="宋体"/>
                <w:i w:val="0"/>
                <w:color w:val="000000"/>
                <w:kern w:val="0"/>
                <w:sz w:val="18"/>
                <w:szCs w:val="18"/>
                <w:u w:val="none"/>
                <w:lang w:val="en-US" w:eastAsia="zh-CN" w:bidi="ar"/>
              </w:rPr>
              <w:t>482-0302-YBN-VL3Z</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0"/>
                <w:szCs w:val="20"/>
                <w:lang w:bidi="ar"/>
              </w:rPr>
            </w:pPr>
            <w:r>
              <w:rPr>
                <w:rFonts w:hint="eastAsia" w:ascii="宋体" w:hAnsi="宋体" w:eastAsia="宋体" w:cs="宋体"/>
                <w:b/>
                <w:color w:val="000000"/>
                <w:kern w:val="0"/>
                <w:sz w:val="20"/>
                <w:szCs w:val="20"/>
                <w:lang w:bidi="ar"/>
              </w:rPr>
              <w:t>专项资金名称</w:t>
            </w:r>
          </w:p>
        </w:tc>
        <w:tc>
          <w:tcPr>
            <w:tcW w:w="434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0"/>
                <w:szCs w:val="20"/>
                <w:lang w:bidi="ar"/>
              </w:rPr>
            </w:pPr>
            <w:r>
              <w:rPr>
                <w:rFonts w:hint="eastAsia" w:ascii="宋体" w:hAnsi="宋体" w:eastAsia="宋体" w:cs="宋体"/>
                <w:i w:val="0"/>
                <w:color w:val="000000"/>
                <w:kern w:val="0"/>
                <w:sz w:val="18"/>
                <w:szCs w:val="18"/>
                <w:u w:val="none"/>
                <w:lang w:val="en-US" w:eastAsia="zh-CN" w:bidi="ar"/>
              </w:rPr>
              <w:t>2021年劳务派遣人员经费</w:t>
            </w:r>
          </w:p>
        </w:tc>
      </w:tr>
      <w:tr>
        <w:tblPrEx>
          <w:tblCellMar>
            <w:top w:w="15" w:type="dxa"/>
            <w:left w:w="15" w:type="dxa"/>
            <w:bottom w:w="15" w:type="dxa"/>
            <w:right w:w="15" w:type="dxa"/>
          </w:tblCellMar>
        </w:tblPrEx>
        <w:trPr>
          <w:trHeight w:val="555"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预算规模及资金用途</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 xml:space="preserve">预算数    </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b/>
                <w:color w:val="000000"/>
                <w:sz w:val="20"/>
                <w:szCs w:val="20"/>
                <w:lang w:val="en-US" w:eastAsia="zh-CN"/>
              </w:rPr>
            </w:pPr>
            <w:r>
              <w:rPr>
                <w:rFonts w:hint="eastAsia" w:ascii="宋体" w:hAnsi="宋体" w:eastAsia="宋体" w:cs="宋体"/>
                <w:b/>
                <w:color w:val="000000"/>
                <w:sz w:val="20"/>
                <w:szCs w:val="20"/>
                <w:lang w:val="en-US" w:eastAsia="zh-CN"/>
              </w:rPr>
              <w:t>5</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其中：财政资金</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b/>
                <w:color w:val="000000"/>
                <w:sz w:val="20"/>
                <w:szCs w:val="20"/>
                <w:lang w:val="en-US" w:eastAsia="zh-CN"/>
              </w:rPr>
            </w:pPr>
            <w:r>
              <w:rPr>
                <w:rFonts w:hint="eastAsia" w:ascii="宋体" w:hAnsi="宋体" w:cs="宋体"/>
                <w:b/>
                <w:color w:val="000000"/>
                <w:sz w:val="20"/>
                <w:szCs w:val="20"/>
                <w:lang w:val="en-US" w:eastAsia="zh-CN"/>
              </w:rPr>
              <w:t>5</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其他资金</w:t>
            </w:r>
          </w:p>
        </w:tc>
        <w:tc>
          <w:tcPr>
            <w:tcW w:w="198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r>
      <w:tr>
        <w:tblPrEx>
          <w:tblCellMar>
            <w:top w:w="15" w:type="dxa"/>
            <w:left w:w="15" w:type="dxa"/>
            <w:bottom w:w="15" w:type="dxa"/>
            <w:right w:w="15" w:type="dxa"/>
          </w:tblCellMar>
        </w:tblPrEx>
        <w:trPr>
          <w:trHeight w:val="532"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8108" w:type="dxa"/>
            <w:gridSpan w:val="7"/>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20"/>
                <w:szCs w:val="20"/>
                <w:lang w:eastAsia="zh-CN"/>
              </w:rPr>
            </w:pPr>
            <w:r>
              <w:rPr>
                <w:rFonts w:hint="eastAsia" w:ascii="Calibri" w:hAnsi="Calibri" w:eastAsia="方正仿宋_GBK" w:cs="Times New Roman"/>
                <w:sz w:val="18"/>
                <w:szCs w:val="18"/>
                <w:lang w:val="en-US" w:eastAsia="zh-CN"/>
              </w:rPr>
              <w:t>2021年劳务派遣人员经费</w:t>
            </w:r>
          </w:p>
        </w:tc>
      </w:tr>
      <w:tr>
        <w:tblPrEx>
          <w:tblCellMar>
            <w:top w:w="15" w:type="dxa"/>
            <w:left w:w="15" w:type="dxa"/>
            <w:bottom w:w="15" w:type="dxa"/>
            <w:right w:w="15" w:type="dxa"/>
          </w:tblCellMar>
        </w:tblPrEx>
        <w:trPr>
          <w:trHeight w:val="615"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资金支出计划（%）</w:t>
            </w:r>
          </w:p>
        </w:tc>
        <w:tc>
          <w:tcPr>
            <w:tcW w:w="2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3月底</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6月底</w:t>
            </w:r>
          </w:p>
        </w:tc>
        <w:tc>
          <w:tcPr>
            <w:tcW w:w="236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10月底</w:t>
            </w:r>
          </w:p>
        </w:tc>
        <w:tc>
          <w:tcPr>
            <w:tcW w:w="198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12月底</w:t>
            </w:r>
          </w:p>
        </w:tc>
      </w:tr>
      <w:tr>
        <w:tblPrEx>
          <w:tblCellMar>
            <w:top w:w="15" w:type="dxa"/>
            <w:left w:w="15" w:type="dxa"/>
            <w:bottom w:w="15" w:type="dxa"/>
            <w:right w:w="15" w:type="dxa"/>
          </w:tblCellMar>
        </w:tblPrEx>
        <w:trPr>
          <w:trHeight w:val="436"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23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b/>
                <w:color w:val="000000"/>
                <w:sz w:val="20"/>
                <w:szCs w:val="20"/>
                <w:lang w:val="en-US" w:eastAsia="zh-CN"/>
              </w:rPr>
            </w:pPr>
            <w:r>
              <w:rPr>
                <w:rFonts w:hint="eastAsia" w:ascii="宋体" w:hAnsi="宋体" w:eastAsia="宋体" w:cs="宋体"/>
                <w:b/>
                <w:color w:val="000000"/>
                <w:sz w:val="20"/>
                <w:szCs w:val="20"/>
                <w:lang w:val="en-US" w:eastAsia="zh-CN"/>
              </w:rPr>
              <w:t>25</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50</w:t>
            </w:r>
          </w:p>
        </w:tc>
        <w:tc>
          <w:tcPr>
            <w:tcW w:w="236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75</w:t>
            </w:r>
          </w:p>
        </w:tc>
        <w:tc>
          <w:tcPr>
            <w:tcW w:w="198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100</w:t>
            </w:r>
          </w:p>
        </w:tc>
      </w:tr>
      <w:tr>
        <w:tblPrEx>
          <w:tblCellMar>
            <w:top w:w="15" w:type="dxa"/>
            <w:left w:w="15" w:type="dxa"/>
            <w:bottom w:w="15" w:type="dxa"/>
            <w:right w:w="15" w:type="dxa"/>
          </w:tblCellMar>
        </w:tblPrEx>
        <w:trPr>
          <w:trHeight w:val="420"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绩效</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目标1</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人员工资及时足额发放</w:t>
            </w:r>
          </w:p>
        </w:tc>
      </w:tr>
      <w:tr>
        <w:tblPrEx>
          <w:tblCellMar>
            <w:top w:w="15" w:type="dxa"/>
            <w:left w:w="15" w:type="dxa"/>
            <w:bottom w:w="15" w:type="dxa"/>
            <w:right w:w="15" w:type="dxa"/>
          </w:tblCellMar>
        </w:tblPrEx>
        <w:trPr>
          <w:trHeight w:val="4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目标2</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保障劳务派遣人员正常社会保障事项</w:t>
            </w:r>
          </w:p>
        </w:tc>
      </w:tr>
      <w:tr>
        <w:tblPrEx>
          <w:tblCellMar>
            <w:top w:w="15" w:type="dxa"/>
            <w:left w:w="15" w:type="dxa"/>
            <w:bottom w:w="15" w:type="dxa"/>
            <w:right w:w="15" w:type="dxa"/>
          </w:tblCellMar>
        </w:tblPrEx>
        <w:trPr>
          <w:trHeight w:val="4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目标3</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保障劳务派遣人员正常工作需要</w:t>
            </w:r>
          </w:p>
        </w:tc>
      </w:tr>
      <w:tr>
        <w:tblPrEx>
          <w:tblCellMar>
            <w:top w:w="15" w:type="dxa"/>
            <w:left w:w="15" w:type="dxa"/>
            <w:bottom w:w="15" w:type="dxa"/>
            <w:right w:w="15" w:type="dxa"/>
          </w:tblCellMar>
        </w:tblPrEx>
        <w:trPr>
          <w:trHeight w:val="467"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 w:val="20"/>
                <w:szCs w:val="20"/>
              </w:rPr>
            </w:pPr>
          </w:p>
        </w:tc>
      </w:tr>
      <w:tr>
        <w:tblPrEx>
          <w:tblCellMar>
            <w:top w:w="15" w:type="dxa"/>
            <w:left w:w="15" w:type="dxa"/>
            <w:bottom w:w="15" w:type="dxa"/>
            <w:right w:w="15" w:type="dxa"/>
          </w:tblCellMar>
        </w:tblPrEx>
        <w:trPr>
          <w:trHeight w:val="450"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kern w:val="0"/>
                <w:sz w:val="20"/>
                <w:szCs w:val="20"/>
                <w:lang w:bidi="ar"/>
              </w:rPr>
            </w:pPr>
            <w:r>
              <w:rPr>
                <w:rFonts w:hint="eastAsia" w:ascii="黑体" w:hAnsi="宋体" w:eastAsia="黑体" w:cs="黑体"/>
                <w:b/>
                <w:color w:val="000000"/>
                <w:kern w:val="0"/>
                <w:sz w:val="20"/>
                <w:szCs w:val="20"/>
                <w:lang w:bidi="ar"/>
              </w:rPr>
              <w:t>一级</w:t>
            </w:r>
          </w:p>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lang w:bidi="ar"/>
              </w:rPr>
              <w:t>指标</w:t>
            </w:r>
          </w:p>
        </w:tc>
        <w:tc>
          <w:tcPr>
            <w:tcW w:w="10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二级指标</w:t>
            </w:r>
          </w:p>
        </w:tc>
        <w:tc>
          <w:tcPr>
            <w:tcW w:w="132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三级指标</w:t>
            </w:r>
          </w:p>
        </w:tc>
        <w:tc>
          <w:tcPr>
            <w:tcW w:w="3797"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绩效指标描述</w:t>
            </w:r>
          </w:p>
        </w:tc>
        <w:tc>
          <w:tcPr>
            <w:tcW w:w="1001" w:type="dxa"/>
            <w:vMerge w:val="restart"/>
            <w:tcBorders>
              <w:top w:val="single" w:color="000000" w:sz="4" w:space="0"/>
              <w:left w:val="single" w:color="000000" w:sz="4" w:space="0"/>
              <w:bottom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指标值</w:t>
            </w:r>
          </w:p>
        </w:tc>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指标值确定依据</w:t>
            </w:r>
          </w:p>
        </w:tc>
      </w:tr>
      <w:tr>
        <w:tblPrEx>
          <w:tblCellMar>
            <w:top w:w="15" w:type="dxa"/>
            <w:left w:w="15" w:type="dxa"/>
            <w:bottom w:w="15" w:type="dxa"/>
            <w:right w:w="15" w:type="dxa"/>
          </w:tblCellMar>
        </w:tblPrEx>
        <w:trPr>
          <w:trHeight w:val="312"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3797"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001" w:type="dxa"/>
            <w:vMerge w:val="continue"/>
            <w:tcBorders>
              <w:top w:val="single" w:color="000000" w:sz="4" w:space="0"/>
              <w:left w:val="single" w:color="000000" w:sz="4" w:space="0"/>
              <w:bottom w:val="single" w:color="000000" w:sz="4" w:space="0"/>
            </w:tcBorders>
            <w:noWrap w:val="0"/>
            <w:vAlign w:val="center"/>
          </w:tcPr>
          <w:p>
            <w:pPr>
              <w:jc w:val="center"/>
              <w:rPr>
                <w:rFonts w:hint="eastAsia" w:ascii="黑体" w:hAnsi="宋体" w:eastAsia="黑体" w:cs="黑体"/>
                <w:b/>
                <w:color w:val="000000"/>
                <w:sz w:val="20"/>
                <w:szCs w:val="20"/>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r>
      <w:tr>
        <w:tblPrEx>
          <w:tblCellMar>
            <w:top w:w="15" w:type="dxa"/>
            <w:left w:w="15" w:type="dxa"/>
            <w:bottom w:w="15" w:type="dxa"/>
            <w:right w:w="15" w:type="dxa"/>
          </w:tblCellMar>
        </w:tblPrEx>
        <w:trPr>
          <w:trHeight w:val="420"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产出</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 xml:space="preserve">指标 </w:t>
            </w: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数量指标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在岗人员出勤率</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考核在编在岗人员出勤情况</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&gt;=98%</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单位工作计划</w:t>
            </w:r>
          </w:p>
        </w:tc>
      </w:tr>
      <w:tr>
        <w:tblPrEx>
          <w:tblCellMar>
            <w:top w:w="15" w:type="dxa"/>
            <w:left w:w="15" w:type="dxa"/>
            <w:bottom w:w="15" w:type="dxa"/>
            <w:right w:w="15" w:type="dxa"/>
          </w:tblCellMar>
        </w:tblPrEx>
        <w:trPr>
          <w:trHeight w:val="4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质量指标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工资发放准确率</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反映工资发放的准确情况</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=100%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556"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时效指标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按月足额拨付资金</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每月足额拨付资金</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5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成本指标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个人核定工资数额</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个人核对工资数额</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510" w:hRule="atLeast"/>
          <w:jc w:val="center"/>
        </w:trPr>
        <w:tc>
          <w:tcPr>
            <w:tcW w:w="64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效果</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指标</w:t>
            </w: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经济效益指标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机关工作人员尽职尽责率</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考察机关工作人员尽职尽责情况</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p>
        </w:tc>
      </w:tr>
      <w:tr>
        <w:tblPrEx>
          <w:tblCellMar>
            <w:top w:w="15" w:type="dxa"/>
            <w:left w:w="15" w:type="dxa"/>
            <w:bottom w:w="15" w:type="dxa"/>
            <w:right w:w="15" w:type="dxa"/>
          </w:tblCellMar>
        </w:tblPrEx>
        <w:trPr>
          <w:trHeight w:val="510" w:hRule="atLeast"/>
          <w:jc w:val="center"/>
        </w:trPr>
        <w:tc>
          <w:tcPr>
            <w:tcW w:w="647"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社会效益指标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解决社会就业</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解决社会就业</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&gt;=100%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p>
        </w:tc>
      </w:tr>
      <w:tr>
        <w:tblPrEx>
          <w:tblCellMar>
            <w:top w:w="15" w:type="dxa"/>
            <w:left w:w="15" w:type="dxa"/>
            <w:bottom w:w="15" w:type="dxa"/>
            <w:right w:w="15" w:type="dxa"/>
          </w:tblCellMar>
        </w:tblPrEx>
        <w:trPr>
          <w:trHeight w:val="510" w:hRule="atLeast"/>
          <w:jc w:val="center"/>
        </w:trPr>
        <w:tc>
          <w:tcPr>
            <w:tcW w:w="647"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可持续影响指标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按“三保”政策，工资逐月及时足额发放</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反映“三保”政策，工资逐月及时足额发放</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754" w:hRule="atLeast"/>
          <w:jc w:val="center"/>
        </w:trPr>
        <w:tc>
          <w:tcPr>
            <w:tcW w:w="647"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生态效益指标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节能环保</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使用节能环保产品比率</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&gt;=98%</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720"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满意度指标</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服务对象满意度指标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派遣人员满意度</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派遣人员满意度</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&gt;=98%</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bl>
    <w:p>
      <w:pPr>
        <w:spacing w:line="580" w:lineRule="exact"/>
        <w:rPr>
          <w:rFonts w:hint="eastAsia" w:eastAsia="方正仿宋_GBK"/>
          <w:sz w:val="32"/>
          <w:szCs w:val="32"/>
        </w:rPr>
      </w:pPr>
    </w:p>
    <w:p>
      <w:pPr>
        <w:ind w:firstLine="562" w:firstLineChars="200"/>
        <w:jc w:val="left"/>
        <w:outlineLvl w:val="1"/>
        <w:rPr>
          <w:rFonts w:hint="eastAsia" w:ascii="方正仿宋_GBK" w:eastAsia="方正仿宋_GBK"/>
          <w:b/>
          <w:sz w:val="28"/>
        </w:rPr>
      </w:pPr>
    </w:p>
    <w:p>
      <w:pPr>
        <w:ind w:firstLine="562" w:firstLineChars="200"/>
        <w:jc w:val="left"/>
        <w:outlineLvl w:val="1"/>
        <w:rPr>
          <w:rFonts w:hint="eastAsia" w:ascii="方正仿宋_GBK" w:eastAsia="方正仿宋_GBK"/>
          <w:b/>
          <w:sz w:val="28"/>
        </w:rPr>
      </w:pPr>
    </w:p>
    <w:p>
      <w:pPr>
        <w:ind w:firstLine="562" w:firstLineChars="200"/>
        <w:jc w:val="left"/>
        <w:outlineLvl w:val="1"/>
        <w:rPr>
          <w:rFonts w:hint="eastAsia" w:ascii="方正仿宋_GBK" w:eastAsia="方正仿宋_GBK"/>
          <w:b/>
          <w:sz w:val="28"/>
        </w:rPr>
      </w:pPr>
    </w:p>
    <w:p>
      <w:pPr>
        <w:ind w:firstLine="562" w:firstLineChars="200"/>
        <w:jc w:val="left"/>
        <w:outlineLvl w:val="1"/>
        <w:rPr>
          <w:rFonts w:hint="eastAsia" w:ascii="方正仿宋_GBK" w:eastAsia="方正仿宋_GBK"/>
          <w:b/>
          <w:sz w:val="28"/>
        </w:rPr>
      </w:pPr>
    </w:p>
    <w:p>
      <w:pPr>
        <w:ind w:firstLine="562" w:firstLineChars="200"/>
        <w:jc w:val="left"/>
        <w:outlineLvl w:val="1"/>
        <w:rPr>
          <w:rFonts w:hint="eastAsia" w:ascii="方正仿宋_GBK" w:eastAsia="方正仿宋_GBK"/>
          <w:b/>
          <w:sz w:val="28"/>
        </w:rPr>
      </w:pPr>
    </w:p>
    <w:p>
      <w:pPr>
        <w:ind w:firstLine="562" w:firstLineChars="200"/>
        <w:jc w:val="left"/>
        <w:outlineLvl w:val="1"/>
        <w:rPr>
          <w:rFonts w:hint="eastAsia" w:ascii="方正仿宋_GBK" w:eastAsia="方正仿宋_GBK"/>
          <w:b/>
          <w:sz w:val="28"/>
        </w:rPr>
      </w:pPr>
    </w:p>
    <w:p>
      <w:pPr>
        <w:numPr>
          <w:ilvl w:val="0"/>
          <w:numId w:val="4"/>
        </w:numPr>
        <w:spacing w:line="580" w:lineRule="exact"/>
        <w:ind w:left="0" w:leftChars="0" w:firstLine="0" w:firstLineChars="0"/>
        <w:rPr>
          <w:rFonts w:eastAsia="方正仿宋_GBK"/>
          <w:sz w:val="32"/>
          <w:szCs w:val="32"/>
        </w:rPr>
      </w:pPr>
      <w:r>
        <w:rPr>
          <w:rFonts w:hint="eastAsia" w:ascii="Calibri" w:hAnsi="Calibri" w:eastAsia="方正仿宋_GBK" w:cs="Times New Roman"/>
          <w:sz w:val="32"/>
          <w:szCs w:val="32"/>
          <w:lang w:val="en-US" w:eastAsia="zh-CN"/>
        </w:rPr>
        <w:t>网络运行维护专项经费预算项目</w:t>
      </w:r>
      <w:r>
        <w:rPr>
          <w:rFonts w:hint="eastAsia" w:ascii="Calibri" w:hAnsi="Calibri" w:eastAsia="方正仿宋_GBK" w:cs="Times New Roman"/>
          <w:sz w:val="32"/>
          <w:szCs w:val="32"/>
        </w:rPr>
        <w:t>绩</w:t>
      </w:r>
      <w:r>
        <w:rPr>
          <w:rFonts w:hint="eastAsia" w:eastAsia="方正仿宋_GBK"/>
          <w:sz w:val="32"/>
          <w:szCs w:val="32"/>
        </w:rPr>
        <w:t>效目标</w:t>
      </w:r>
      <w:r>
        <w:rPr>
          <w:rFonts w:eastAsia="方正仿宋_GBK"/>
          <w:sz w:val="32"/>
          <w:szCs w:val="32"/>
        </w:rPr>
        <w:t>表</w:t>
      </w:r>
    </w:p>
    <w:tbl>
      <w:tblPr>
        <w:tblStyle w:val="6"/>
        <w:tblpPr w:leftFromText="180" w:rightFromText="180" w:vertAnchor="text" w:horzAnchor="margin" w:tblpXSpec="center" w:tblpY="134"/>
        <w:tblW w:w="0" w:type="auto"/>
        <w:jc w:val="center"/>
        <w:tblLayout w:type="fixed"/>
        <w:tblCellMar>
          <w:top w:w="15" w:type="dxa"/>
          <w:left w:w="15" w:type="dxa"/>
          <w:bottom w:w="15" w:type="dxa"/>
          <w:right w:w="15" w:type="dxa"/>
        </w:tblCellMar>
      </w:tblPr>
      <w:tblGrid>
        <w:gridCol w:w="647"/>
        <w:gridCol w:w="1008"/>
        <w:gridCol w:w="1320"/>
        <w:gridCol w:w="1435"/>
        <w:gridCol w:w="948"/>
        <w:gridCol w:w="1414"/>
        <w:gridCol w:w="1001"/>
        <w:gridCol w:w="982"/>
      </w:tblGrid>
      <w:tr>
        <w:tblPrEx>
          <w:tblCellMar>
            <w:top w:w="15" w:type="dxa"/>
            <w:left w:w="15" w:type="dxa"/>
            <w:bottom w:w="15" w:type="dxa"/>
            <w:right w:w="15" w:type="dxa"/>
          </w:tblCellMar>
        </w:tblPrEx>
        <w:trPr>
          <w:trHeight w:val="615"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项目</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编码</w:t>
            </w:r>
          </w:p>
        </w:tc>
        <w:tc>
          <w:tcPr>
            <w:tcW w:w="2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0"/>
                <w:szCs w:val="20"/>
                <w:lang w:bidi="ar"/>
              </w:rPr>
            </w:pPr>
            <w:r>
              <w:rPr>
                <w:rFonts w:hint="eastAsia" w:ascii="宋体" w:hAnsi="宋体" w:eastAsia="宋体" w:cs="宋体"/>
                <w:i w:val="0"/>
                <w:color w:val="000000"/>
                <w:kern w:val="0"/>
                <w:sz w:val="18"/>
                <w:szCs w:val="18"/>
                <w:u w:val="none"/>
                <w:lang w:val="en-US" w:eastAsia="zh-CN" w:bidi="ar"/>
              </w:rPr>
              <w:t>482-0302-JBN-AWKQ</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0"/>
                <w:szCs w:val="20"/>
                <w:lang w:bidi="ar"/>
              </w:rPr>
            </w:pPr>
            <w:r>
              <w:rPr>
                <w:rFonts w:hint="eastAsia" w:ascii="宋体" w:hAnsi="宋体" w:eastAsia="宋体" w:cs="宋体"/>
                <w:b/>
                <w:color w:val="000000"/>
                <w:kern w:val="0"/>
                <w:sz w:val="20"/>
                <w:szCs w:val="20"/>
                <w:lang w:bidi="ar"/>
              </w:rPr>
              <w:t>专项资金名称</w:t>
            </w:r>
          </w:p>
        </w:tc>
        <w:tc>
          <w:tcPr>
            <w:tcW w:w="434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0"/>
                <w:szCs w:val="20"/>
                <w:lang w:bidi="ar"/>
              </w:rPr>
            </w:pPr>
            <w:r>
              <w:rPr>
                <w:rFonts w:hint="eastAsia" w:ascii="宋体" w:hAnsi="宋体" w:eastAsia="宋体" w:cs="宋体"/>
                <w:i w:val="0"/>
                <w:color w:val="000000"/>
                <w:kern w:val="0"/>
                <w:sz w:val="18"/>
                <w:szCs w:val="18"/>
                <w:u w:val="none"/>
                <w:lang w:val="en-US" w:eastAsia="zh-CN" w:bidi="ar"/>
              </w:rPr>
              <w:t>网络运行维护经费</w:t>
            </w:r>
          </w:p>
        </w:tc>
      </w:tr>
      <w:tr>
        <w:tblPrEx>
          <w:tblCellMar>
            <w:top w:w="15" w:type="dxa"/>
            <w:left w:w="15" w:type="dxa"/>
            <w:bottom w:w="15" w:type="dxa"/>
            <w:right w:w="15" w:type="dxa"/>
          </w:tblCellMar>
        </w:tblPrEx>
        <w:trPr>
          <w:trHeight w:val="555"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预算规模及资金用途</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 xml:space="preserve">预算数    </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b/>
                <w:color w:val="000000"/>
                <w:sz w:val="20"/>
                <w:szCs w:val="20"/>
                <w:lang w:val="en-US" w:eastAsia="zh-CN"/>
              </w:rPr>
            </w:pPr>
            <w:r>
              <w:rPr>
                <w:rFonts w:hint="eastAsia" w:ascii="宋体" w:hAnsi="宋体" w:cs="宋体"/>
                <w:b/>
                <w:color w:val="000000"/>
                <w:sz w:val="20"/>
                <w:szCs w:val="20"/>
                <w:lang w:val="en-US" w:eastAsia="zh-CN"/>
              </w:rPr>
              <w:t>4.4</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其中：财政资金</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b/>
                <w:color w:val="000000"/>
                <w:sz w:val="20"/>
                <w:szCs w:val="20"/>
                <w:lang w:val="en-US" w:eastAsia="zh-CN"/>
              </w:rPr>
            </w:pPr>
            <w:r>
              <w:rPr>
                <w:rFonts w:hint="eastAsia" w:ascii="宋体" w:hAnsi="宋体" w:cs="宋体"/>
                <w:b/>
                <w:color w:val="000000"/>
                <w:sz w:val="20"/>
                <w:szCs w:val="20"/>
                <w:lang w:val="en-US" w:eastAsia="zh-CN"/>
              </w:rPr>
              <w:t>4.4</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其他资金</w:t>
            </w:r>
          </w:p>
        </w:tc>
        <w:tc>
          <w:tcPr>
            <w:tcW w:w="198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r>
      <w:tr>
        <w:tblPrEx>
          <w:tblCellMar>
            <w:top w:w="15" w:type="dxa"/>
            <w:left w:w="15" w:type="dxa"/>
            <w:bottom w:w="15" w:type="dxa"/>
            <w:right w:w="15" w:type="dxa"/>
          </w:tblCellMar>
        </w:tblPrEx>
        <w:trPr>
          <w:trHeight w:val="532"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8108" w:type="dxa"/>
            <w:gridSpan w:val="7"/>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20"/>
                <w:szCs w:val="20"/>
                <w:lang w:eastAsia="zh-CN"/>
              </w:rPr>
            </w:pPr>
            <w:r>
              <w:rPr>
                <w:rFonts w:hint="eastAsia" w:ascii="宋体" w:hAnsi="宋体" w:eastAsia="宋体" w:cs="宋体"/>
                <w:i w:val="0"/>
                <w:color w:val="000000"/>
                <w:kern w:val="0"/>
                <w:sz w:val="18"/>
                <w:szCs w:val="18"/>
                <w:u w:val="none"/>
                <w:lang w:val="en-US" w:eastAsia="zh-CN" w:bidi="ar"/>
              </w:rPr>
              <w:t>网络运行维护经费</w:t>
            </w:r>
          </w:p>
        </w:tc>
      </w:tr>
      <w:tr>
        <w:tblPrEx>
          <w:tblCellMar>
            <w:top w:w="15" w:type="dxa"/>
            <w:left w:w="15" w:type="dxa"/>
            <w:bottom w:w="15" w:type="dxa"/>
            <w:right w:w="15" w:type="dxa"/>
          </w:tblCellMar>
        </w:tblPrEx>
        <w:trPr>
          <w:trHeight w:val="615"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资金支出计划（%）</w:t>
            </w:r>
          </w:p>
        </w:tc>
        <w:tc>
          <w:tcPr>
            <w:tcW w:w="2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3月底</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6月底</w:t>
            </w:r>
          </w:p>
        </w:tc>
        <w:tc>
          <w:tcPr>
            <w:tcW w:w="236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10月底</w:t>
            </w:r>
          </w:p>
        </w:tc>
        <w:tc>
          <w:tcPr>
            <w:tcW w:w="198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12月底</w:t>
            </w:r>
          </w:p>
        </w:tc>
      </w:tr>
      <w:tr>
        <w:tblPrEx>
          <w:tblCellMar>
            <w:top w:w="15" w:type="dxa"/>
            <w:left w:w="15" w:type="dxa"/>
            <w:bottom w:w="15" w:type="dxa"/>
            <w:right w:w="15" w:type="dxa"/>
          </w:tblCellMar>
        </w:tblPrEx>
        <w:trPr>
          <w:trHeight w:val="436"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23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b/>
                <w:color w:val="000000"/>
                <w:sz w:val="20"/>
                <w:szCs w:val="20"/>
                <w:lang w:val="en-US" w:eastAsia="zh-CN"/>
              </w:rPr>
            </w:pPr>
            <w:r>
              <w:rPr>
                <w:rFonts w:hint="eastAsia" w:ascii="宋体" w:hAnsi="宋体" w:eastAsia="宋体" w:cs="宋体"/>
                <w:b/>
                <w:color w:val="000000"/>
                <w:sz w:val="20"/>
                <w:szCs w:val="20"/>
                <w:lang w:val="en-US" w:eastAsia="zh-CN"/>
              </w:rPr>
              <w:t>25</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50</w:t>
            </w:r>
          </w:p>
        </w:tc>
        <w:tc>
          <w:tcPr>
            <w:tcW w:w="236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75</w:t>
            </w:r>
          </w:p>
        </w:tc>
        <w:tc>
          <w:tcPr>
            <w:tcW w:w="198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100</w:t>
            </w:r>
          </w:p>
        </w:tc>
      </w:tr>
      <w:tr>
        <w:tblPrEx>
          <w:tblCellMar>
            <w:top w:w="15" w:type="dxa"/>
            <w:left w:w="15" w:type="dxa"/>
            <w:bottom w:w="15" w:type="dxa"/>
            <w:right w:w="15" w:type="dxa"/>
          </w:tblCellMar>
        </w:tblPrEx>
        <w:trPr>
          <w:trHeight w:val="420"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绩效</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目标1</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保障网络正常运转</w:t>
            </w:r>
          </w:p>
        </w:tc>
      </w:tr>
      <w:tr>
        <w:tblPrEx>
          <w:tblCellMar>
            <w:top w:w="15" w:type="dxa"/>
            <w:left w:w="15" w:type="dxa"/>
            <w:bottom w:w="15" w:type="dxa"/>
            <w:right w:w="15" w:type="dxa"/>
          </w:tblCellMar>
        </w:tblPrEx>
        <w:trPr>
          <w:trHeight w:val="4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目标2</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确保网络安全</w:t>
            </w:r>
          </w:p>
        </w:tc>
      </w:tr>
      <w:tr>
        <w:tblPrEx>
          <w:tblCellMar>
            <w:top w:w="15" w:type="dxa"/>
            <w:left w:w="15" w:type="dxa"/>
            <w:bottom w:w="15" w:type="dxa"/>
            <w:right w:w="15" w:type="dxa"/>
          </w:tblCellMar>
        </w:tblPrEx>
        <w:trPr>
          <w:trHeight w:val="4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目标3</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宣传商务领域信息，提高经济效益</w:t>
            </w:r>
          </w:p>
        </w:tc>
      </w:tr>
      <w:tr>
        <w:tblPrEx>
          <w:tblCellMar>
            <w:top w:w="15" w:type="dxa"/>
            <w:left w:w="15" w:type="dxa"/>
            <w:bottom w:w="15" w:type="dxa"/>
            <w:right w:w="15" w:type="dxa"/>
          </w:tblCellMar>
        </w:tblPrEx>
        <w:trPr>
          <w:trHeight w:val="450"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kern w:val="0"/>
                <w:sz w:val="20"/>
                <w:szCs w:val="20"/>
                <w:lang w:bidi="ar"/>
              </w:rPr>
            </w:pPr>
            <w:r>
              <w:rPr>
                <w:rFonts w:hint="eastAsia" w:ascii="黑体" w:hAnsi="宋体" w:eastAsia="黑体" w:cs="黑体"/>
                <w:b/>
                <w:color w:val="000000"/>
                <w:kern w:val="0"/>
                <w:sz w:val="20"/>
                <w:szCs w:val="20"/>
                <w:lang w:bidi="ar"/>
              </w:rPr>
              <w:t>一级</w:t>
            </w:r>
          </w:p>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lang w:bidi="ar"/>
              </w:rPr>
              <w:t>指标</w:t>
            </w:r>
          </w:p>
        </w:tc>
        <w:tc>
          <w:tcPr>
            <w:tcW w:w="10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二级指标</w:t>
            </w:r>
          </w:p>
        </w:tc>
        <w:tc>
          <w:tcPr>
            <w:tcW w:w="132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三级指标</w:t>
            </w:r>
          </w:p>
        </w:tc>
        <w:tc>
          <w:tcPr>
            <w:tcW w:w="3797"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绩效指标描述</w:t>
            </w:r>
          </w:p>
        </w:tc>
        <w:tc>
          <w:tcPr>
            <w:tcW w:w="1001" w:type="dxa"/>
            <w:vMerge w:val="restart"/>
            <w:tcBorders>
              <w:top w:val="single" w:color="000000" w:sz="4" w:space="0"/>
              <w:left w:val="single" w:color="000000" w:sz="4" w:space="0"/>
              <w:bottom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指标值</w:t>
            </w:r>
          </w:p>
        </w:tc>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指标值确定依据</w:t>
            </w:r>
          </w:p>
        </w:tc>
      </w:tr>
      <w:tr>
        <w:tblPrEx>
          <w:tblCellMar>
            <w:top w:w="15" w:type="dxa"/>
            <w:left w:w="15" w:type="dxa"/>
            <w:bottom w:w="15" w:type="dxa"/>
            <w:right w:w="15" w:type="dxa"/>
          </w:tblCellMar>
        </w:tblPrEx>
        <w:trPr>
          <w:trHeight w:val="312"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3797"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001" w:type="dxa"/>
            <w:vMerge w:val="continue"/>
            <w:tcBorders>
              <w:top w:val="single" w:color="000000" w:sz="4" w:space="0"/>
              <w:left w:val="single" w:color="000000" w:sz="4" w:space="0"/>
              <w:bottom w:val="single" w:color="000000" w:sz="4" w:space="0"/>
            </w:tcBorders>
            <w:noWrap w:val="0"/>
            <w:vAlign w:val="center"/>
          </w:tcPr>
          <w:p>
            <w:pPr>
              <w:jc w:val="center"/>
              <w:rPr>
                <w:rFonts w:hint="eastAsia" w:ascii="黑体" w:hAnsi="宋体" w:eastAsia="黑体" w:cs="黑体"/>
                <w:b/>
                <w:color w:val="000000"/>
                <w:sz w:val="20"/>
                <w:szCs w:val="20"/>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r>
      <w:tr>
        <w:tblPrEx>
          <w:tblCellMar>
            <w:top w:w="15" w:type="dxa"/>
            <w:left w:w="15" w:type="dxa"/>
            <w:bottom w:w="15" w:type="dxa"/>
            <w:right w:w="15" w:type="dxa"/>
          </w:tblCellMar>
        </w:tblPrEx>
        <w:trPr>
          <w:trHeight w:val="420"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产出</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 xml:space="preserve">指标 </w:t>
            </w: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数量指标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运营商务网站</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网站运营数量</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&gt;=2个</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单位工作计划</w:t>
            </w:r>
          </w:p>
        </w:tc>
      </w:tr>
      <w:tr>
        <w:tblPrEx>
          <w:tblCellMar>
            <w:top w:w="15" w:type="dxa"/>
            <w:left w:w="15" w:type="dxa"/>
            <w:bottom w:w="15" w:type="dxa"/>
            <w:right w:w="15" w:type="dxa"/>
          </w:tblCellMar>
        </w:tblPrEx>
        <w:trPr>
          <w:trHeight w:val="4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质量指标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保证网络安全</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确保网站运营安全率</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&gt;=100%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556"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时效指标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传输文件时效</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网页更新时限</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&lt;=3天</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5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成本指标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控制运营成本</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少于核定支出预算数额</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&lt;=100%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510" w:hRule="atLeast"/>
          <w:jc w:val="center"/>
        </w:trPr>
        <w:tc>
          <w:tcPr>
            <w:tcW w:w="64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效果</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指标</w:t>
            </w: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经济效益指标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提高经济效益</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通过传递商务信息，提高流通领域经济效益</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p>
        </w:tc>
      </w:tr>
      <w:tr>
        <w:tblPrEx>
          <w:tblCellMar>
            <w:top w:w="15" w:type="dxa"/>
            <w:left w:w="15" w:type="dxa"/>
            <w:bottom w:w="15" w:type="dxa"/>
            <w:right w:w="15" w:type="dxa"/>
          </w:tblCellMar>
        </w:tblPrEx>
        <w:trPr>
          <w:trHeight w:val="510" w:hRule="atLeast"/>
          <w:jc w:val="center"/>
        </w:trPr>
        <w:tc>
          <w:tcPr>
            <w:tcW w:w="647"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社会效益指标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提高社会认知度</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宣传商务流通信息</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p>
        </w:tc>
      </w:tr>
      <w:tr>
        <w:tblPrEx>
          <w:tblCellMar>
            <w:top w:w="15" w:type="dxa"/>
            <w:left w:w="15" w:type="dxa"/>
            <w:bottom w:w="15" w:type="dxa"/>
            <w:right w:w="15" w:type="dxa"/>
          </w:tblCellMar>
        </w:tblPrEx>
        <w:trPr>
          <w:trHeight w:val="510" w:hRule="atLeast"/>
          <w:jc w:val="center"/>
        </w:trPr>
        <w:tc>
          <w:tcPr>
            <w:tcW w:w="647"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可持续影响指标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持续运营</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保证网络长期高效运营</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754" w:hRule="atLeast"/>
          <w:jc w:val="center"/>
        </w:trPr>
        <w:tc>
          <w:tcPr>
            <w:tcW w:w="647"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生态效益指标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节能环保</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运用节能环保产品</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r>
        <w:tblPrEx>
          <w:tblCellMar>
            <w:top w:w="15" w:type="dxa"/>
            <w:left w:w="15" w:type="dxa"/>
            <w:bottom w:w="15" w:type="dxa"/>
            <w:right w:w="15" w:type="dxa"/>
          </w:tblCellMar>
        </w:tblPrEx>
        <w:trPr>
          <w:trHeight w:val="720"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满意度指标</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服务对象满意度指标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服务对象满意度</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客户满意率</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&gt;=85%</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 w:val="24"/>
              </w:rPr>
            </w:pPr>
          </w:p>
        </w:tc>
      </w:tr>
    </w:tbl>
    <w:p>
      <w:pPr>
        <w:spacing w:line="580" w:lineRule="exact"/>
        <w:rPr>
          <w:rFonts w:hint="eastAsia" w:eastAsia="方正仿宋_GBK"/>
          <w:sz w:val="32"/>
          <w:szCs w:val="32"/>
        </w:rPr>
      </w:pPr>
    </w:p>
    <w:p>
      <w:pPr>
        <w:ind w:firstLine="562" w:firstLineChars="200"/>
        <w:jc w:val="left"/>
        <w:outlineLvl w:val="1"/>
        <w:rPr>
          <w:rFonts w:hint="eastAsia" w:ascii="方正仿宋_GBK" w:eastAsia="方正仿宋_GBK"/>
          <w:b/>
          <w:sz w:val="28"/>
        </w:rPr>
      </w:pPr>
    </w:p>
    <w:p>
      <w:pPr>
        <w:ind w:firstLine="562" w:firstLineChars="200"/>
        <w:jc w:val="left"/>
        <w:outlineLvl w:val="1"/>
        <w:rPr>
          <w:rFonts w:hint="eastAsia" w:ascii="方正仿宋_GBK" w:eastAsia="方正仿宋_GBK"/>
          <w:b/>
          <w:sz w:val="28"/>
        </w:rPr>
      </w:pPr>
    </w:p>
    <w:p>
      <w:pPr>
        <w:ind w:firstLine="562" w:firstLineChars="200"/>
        <w:jc w:val="left"/>
        <w:outlineLvl w:val="1"/>
        <w:rPr>
          <w:rFonts w:hint="eastAsia" w:ascii="方正仿宋_GBK" w:eastAsia="方正仿宋_GBK"/>
          <w:b/>
          <w:sz w:val="28"/>
        </w:rPr>
      </w:pPr>
    </w:p>
    <w:p>
      <w:pPr>
        <w:ind w:firstLine="562" w:firstLineChars="200"/>
        <w:jc w:val="left"/>
        <w:outlineLvl w:val="1"/>
        <w:rPr>
          <w:rFonts w:hint="eastAsia" w:ascii="方正仿宋_GBK" w:eastAsia="方正仿宋_GBK"/>
          <w:b/>
          <w:sz w:val="28"/>
        </w:rPr>
      </w:pPr>
    </w:p>
    <w:p>
      <w:pPr>
        <w:ind w:firstLine="562" w:firstLineChars="200"/>
        <w:jc w:val="left"/>
        <w:outlineLvl w:val="1"/>
        <w:rPr>
          <w:rFonts w:hint="eastAsia" w:ascii="方正仿宋_GBK" w:eastAsia="方正仿宋_GBK"/>
          <w:b/>
          <w:sz w:val="28"/>
        </w:rPr>
      </w:pPr>
    </w:p>
    <w:p>
      <w:pPr>
        <w:ind w:firstLine="562" w:firstLineChars="200"/>
        <w:jc w:val="left"/>
        <w:outlineLvl w:val="1"/>
        <w:rPr>
          <w:rFonts w:hint="eastAsia" w:ascii="方正仿宋_GBK" w:eastAsia="方正仿宋_GBK"/>
          <w:b/>
          <w:sz w:val="28"/>
        </w:rPr>
      </w:pPr>
    </w:p>
    <w:p>
      <w:pPr>
        <w:ind w:firstLine="562" w:firstLineChars="200"/>
        <w:jc w:val="left"/>
        <w:outlineLvl w:val="1"/>
        <w:rPr>
          <w:rFonts w:hint="eastAsia" w:ascii="方正仿宋_GBK" w:eastAsia="方正仿宋_GBK"/>
          <w:b/>
          <w:sz w:val="28"/>
        </w:rPr>
      </w:pPr>
    </w:p>
    <w:p>
      <w:pPr>
        <w:ind w:firstLine="562" w:firstLineChars="200"/>
        <w:jc w:val="left"/>
        <w:outlineLvl w:val="1"/>
        <w:rPr>
          <w:rFonts w:hint="eastAsia" w:ascii="方正仿宋_GBK" w:eastAsia="方正仿宋_GBK"/>
          <w:b/>
          <w:sz w:val="28"/>
        </w:rPr>
      </w:pPr>
    </w:p>
    <w:p>
      <w:pPr>
        <w:ind w:firstLine="562" w:firstLineChars="200"/>
        <w:jc w:val="left"/>
        <w:outlineLvl w:val="1"/>
        <w:rPr>
          <w:rFonts w:hint="eastAsia" w:ascii="方正仿宋_GBK" w:eastAsia="方正仿宋_GBK"/>
          <w:b/>
          <w:sz w:val="28"/>
        </w:rPr>
      </w:pPr>
    </w:p>
    <w:p>
      <w:pPr>
        <w:ind w:firstLine="562" w:firstLineChars="200"/>
        <w:jc w:val="left"/>
        <w:outlineLvl w:val="1"/>
        <w:rPr>
          <w:rFonts w:hint="eastAsia" w:ascii="方正仿宋_GBK" w:eastAsia="方正仿宋_GBK"/>
          <w:b/>
          <w:sz w:val="28"/>
        </w:rPr>
      </w:pPr>
    </w:p>
    <w:p>
      <w:pPr>
        <w:ind w:firstLine="562" w:firstLineChars="200"/>
        <w:jc w:val="left"/>
        <w:outlineLvl w:val="1"/>
        <w:rPr>
          <w:rFonts w:hint="eastAsia" w:ascii="方正仿宋_GBK" w:eastAsia="方正仿宋_GBK"/>
          <w:b/>
          <w:sz w:val="28"/>
        </w:rPr>
      </w:pPr>
    </w:p>
    <w:p>
      <w:pPr>
        <w:numPr>
          <w:ilvl w:val="0"/>
          <w:numId w:val="4"/>
        </w:numPr>
        <w:spacing w:line="580" w:lineRule="exact"/>
        <w:ind w:left="0" w:leftChars="0" w:firstLine="0" w:firstLineChars="0"/>
        <w:rPr>
          <w:rFonts w:eastAsia="方正仿宋_GBK"/>
          <w:sz w:val="32"/>
          <w:szCs w:val="32"/>
        </w:rPr>
      </w:pPr>
      <w:r>
        <w:rPr>
          <w:rFonts w:hint="eastAsia" w:ascii="Calibri" w:hAnsi="Calibri" w:eastAsia="方正仿宋_GBK" w:cs="Times New Roman"/>
          <w:sz w:val="32"/>
          <w:szCs w:val="32"/>
          <w:lang w:val="en-US" w:eastAsia="zh-CN"/>
        </w:rPr>
        <w:t>2021年度弥补人员工资预算项目</w:t>
      </w:r>
      <w:r>
        <w:rPr>
          <w:rFonts w:hint="eastAsia" w:ascii="Calibri" w:hAnsi="Calibri" w:eastAsia="方正仿宋_GBK" w:cs="Times New Roman"/>
          <w:sz w:val="32"/>
          <w:szCs w:val="32"/>
        </w:rPr>
        <w:t>绩</w:t>
      </w:r>
      <w:r>
        <w:rPr>
          <w:rFonts w:hint="eastAsia" w:eastAsia="方正仿宋_GBK"/>
          <w:sz w:val="32"/>
          <w:szCs w:val="32"/>
        </w:rPr>
        <w:t>效目标</w:t>
      </w:r>
      <w:r>
        <w:rPr>
          <w:rFonts w:eastAsia="方正仿宋_GBK"/>
          <w:sz w:val="32"/>
          <w:szCs w:val="32"/>
        </w:rPr>
        <w:t>表</w:t>
      </w:r>
    </w:p>
    <w:tbl>
      <w:tblPr>
        <w:tblStyle w:val="6"/>
        <w:tblpPr w:leftFromText="180" w:rightFromText="180" w:vertAnchor="text" w:horzAnchor="margin" w:tblpXSpec="center" w:tblpY="134"/>
        <w:tblW w:w="0" w:type="auto"/>
        <w:jc w:val="center"/>
        <w:tblLayout w:type="fixed"/>
        <w:tblCellMar>
          <w:top w:w="15" w:type="dxa"/>
          <w:left w:w="15" w:type="dxa"/>
          <w:bottom w:w="15" w:type="dxa"/>
          <w:right w:w="15" w:type="dxa"/>
        </w:tblCellMar>
      </w:tblPr>
      <w:tblGrid>
        <w:gridCol w:w="647"/>
        <w:gridCol w:w="1008"/>
        <w:gridCol w:w="1320"/>
        <w:gridCol w:w="1435"/>
        <w:gridCol w:w="948"/>
        <w:gridCol w:w="1414"/>
        <w:gridCol w:w="1001"/>
        <w:gridCol w:w="982"/>
      </w:tblGrid>
      <w:tr>
        <w:tblPrEx>
          <w:tblCellMar>
            <w:top w:w="15" w:type="dxa"/>
            <w:left w:w="15" w:type="dxa"/>
            <w:bottom w:w="15" w:type="dxa"/>
            <w:right w:w="15" w:type="dxa"/>
          </w:tblCellMar>
        </w:tblPrEx>
        <w:trPr>
          <w:trHeight w:val="615"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项目</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编码</w:t>
            </w:r>
          </w:p>
        </w:tc>
        <w:tc>
          <w:tcPr>
            <w:tcW w:w="2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0"/>
                <w:szCs w:val="20"/>
                <w:lang w:bidi="ar"/>
              </w:rPr>
            </w:pPr>
            <w:r>
              <w:rPr>
                <w:rFonts w:hint="eastAsia" w:ascii="宋体" w:hAnsi="宋体" w:eastAsia="宋体" w:cs="宋体"/>
                <w:i w:val="0"/>
                <w:color w:val="000000"/>
                <w:kern w:val="0"/>
                <w:sz w:val="18"/>
                <w:szCs w:val="18"/>
                <w:u w:val="none"/>
                <w:lang w:val="en-US" w:eastAsia="zh-CN" w:bidi="ar"/>
              </w:rPr>
              <w:t>482-0302-JBN-SW93</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0"/>
                <w:szCs w:val="20"/>
                <w:lang w:bidi="ar"/>
              </w:rPr>
            </w:pPr>
            <w:r>
              <w:rPr>
                <w:rFonts w:hint="eastAsia" w:ascii="宋体" w:hAnsi="宋体" w:eastAsia="宋体" w:cs="宋体"/>
                <w:b/>
                <w:color w:val="000000"/>
                <w:kern w:val="0"/>
                <w:sz w:val="20"/>
                <w:szCs w:val="20"/>
                <w:lang w:bidi="ar"/>
              </w:rPr>
              <w:t>专项资金名称</w:t>
            </w:r>
          </w:p>
        </w:tc>
        <w:tc>
          <w:tcPr>
            <w:tcW w:w="434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000000"/>
                <w:kern w:val="0"/>
                <w:sz w:val="20"/>
                <w:szCs w:val="20"/>
                <w:lang w:bidi="ar"/>
              </w:rPr>
            </w:pPr>
            <w:r>
              <w:rPr>
                <w:rFonts w:hint="eastAsia" w:ascii="宋体" w:hAnsi="宋体" w:eastAsia="宋体" w:cs="宋体"/>
                <w:i w:val="0"/>
                <w:color w:val="000000"/>
                <w:kern w:val="0"/>
                <w:sz w:val="18"/>
                <w:szCs w:val="18"/>
                <w:u w:val="none"/>
                <w:lang w:val="en-US" w:eastAsia="zh-CN" w:bidi="ar"/>
              </w:rPr>
              <w:t>2021年度弥补人员工资</w:t>
            </w:r>
          </w:p>
        </w:tc>
      </w:tr>
      <w:tr>
        <w:tblPrEx>
          <w:tblCellMar>
            <w:top w:w="15" w:type="dxa"/>
            <w:left w:w="15" w:type="dxa"/>
            <w:bottom w:w="15" w:type="dxa"/>
            <w:right w:w="15" w:type="dxa"/>
          </w:tblCellMar>
        </w:tblPrEx>
        <w:trPr>
          <w:trHeight w:val="555"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预算规模及资金用途</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 xml:space="preserve">预算数    </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b/>
                <w:color w:val="000000"/>
                <w:sz w:val="20"/>
                <w:szCs w:val="20"/>
                <w:lang w:val="en-US" w:eastAsia="zh-CN"/>
              </w:rPr>
            </w:pPr>
            <w:r>
              <w:rPr>
                <w:rFonts w:hint="eastAsia" w:ascii="宋体" w:hAnsi="宋体" w:eastAsia="宋体" w:cs="宋体"/>
                <w:b/>
                <w:color w:val="000000"/>
                <w:sz w:val="20"/>
                <w:szCs w:val="20"/>
                <w:lang w:val="en-US" w:eastAsia="zh-CN"/>
              </w:rPr>
              <w:t>20.31</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其中：财政资金</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b/>
                <w:color w:val="000000"/>
                <w:sz w:val="20"/>
                <w:szCs w:val="20"/>
                <w:lang w:val="en-US" w:eastAsia="zh-CN"/>
              </w:rPr>
            </w:pPr>
            <w:r>
              <w:rPr>
                <w:rFonts w:hint="eastAsia" w:ascii="宋体" w:hAnsi="宋体" w:eastAsia="宋体" w:cs="宋体"/>
                <w:b/>
                <w:color w:val="000000"/>
                <w:sz w:val="20"/>
                <w:szCs w:val="20"/>
                <w:lang w:val="en-US" w:eastAsia="zh-CN"/>
              </w:rPr>
              <w:t>20.31</w:t>
            </w:r>
          </w:p>
        </w:tc>
        <w:tc>
          <w:tcPr>
            <w:tcW w:w="141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其他资金</w:t>
            </w:r>
          </w:p>
        </w:tc>
        <w:tc>
          <w:tcPr>
            <w:tcW w:w="198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r>
      <w:tr>
        <w:tblPrEx>
          <w:tblCellMar>
            <w:top w:w="15" w:type="dxa"/>
            <w:left w:w="15" w:type="dxa"/>
            <w:bottom w:w="15" w:type="dxa"/>
            <w:right w:w="15" w:type="dxa"/>
          </w:tblCellMar>
        </w:tblPrEx>
        <w:trPr>
          <w:trHeight w:val="532"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8108" w:type="dxa"/>
            <w:gridSpan w:val="7"/>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20"/>
                <w:szCs w:val="20"/>
                <w:lang w:eastAsia="zh-CN"/>
              </w:rPr>
            </w:pPr>
            <w:r>
              <w:rPr>
                <w:rFonts w:hint="eastAsia" w:ascii="宋体" w:hAnsi="宋体" w:eastAsia="宋体" w:cs="宋体"/>
                <w:i w:val="0"/>
                <w:color w:val="000000"/>
                <w:kern w:val="0"/>
                <w:sz w:val="18"/>
                <w:szCs w:val="18"/>
                <w:u w:val="none"/>
                <w:lang w:val="en-US" w:eastAsia="zh-CN" w:bidi="ar"/>
              </w:rPr>
              <w:t>2021年度弥补人员工资</w:t>
            </w:r>
          </w:p>
        </w:tc>
      </w:tr>
      <w:tr>
        <w:tblPrEx>
          <w:tblCellMar>
            <w:top w:w="15" w:type="dxa"/>
            <w:left w:w="15" w:type="dxa"/>
            <w:bottom w:w="15" w:type="dxa"/>
            <w:right w:w="15" w:type="dxa"/>
          </w:tblCellMar>
        </w:tblPrEx>
        <w:trPr>
          <w:trHeight w:val="615"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资金支出计划（%）</w:t>
            </w:r>
          </w:p>
        </w:tc>
        <w:tc>
          <w:tcPr>
            <w:tcW w:w="2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3月底</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6月底</w:t>
            </w:r>
          </w:p>
        </w:tc>
        <w:tc>
          <w:tcPr>
            <w:tcW w:w="236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10月底</w:t>
            </w:r>
          </w:p>
        </w:tc>
        <w:tc>
          <w:tcPr>
            <w:tcW w:w="198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12月底</w:t>
            </w:r>
          </w:p>
        </w:tc>
      </w:tr>
      <w:tr>
        <w:tblPrEx>
          <w:tblCellMar>
            <w:top w:w="15" w:type="dxa"/>
            <w:left w:w="15" w:type="dxa"/>
            <w:bottom w:w="15" w:type="dxa"/>
            <w:right w:w="15" w:type="dxa"/>
          </w:tblCellMar>
        </w:tblPrEx>
        <w:trPr>
          <w:trHeight w:val="436"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232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b/>
                <w:color w:val="000000"/>
                <w:sz w:val="20"/>
                <w:szCs w:val="20"/>
                <w:lang w:val="en-US" w:eastAsia="zh-CN"/>
              </w:rPr>
            </w:pPr>
            <w:r>
              <w:rPr>
                <w:rFonts w:hint="eastAsia" w:ascii="宋体" w:hAnsi="宋体" w:eastAsia="宋体" w:cs="宋体"/>
                <w:b/>
                <w:color w:val="000000"/>
                <w:sz w:val="20"/>
                <w:szCs w:val="20"/>
                <w:lang w:val="en-US" w:eastAsia="zh-CN"/>
              </w:rPr>
              <w:t>25</w:t>
            </w:r>
          </w:p>
        </w:tc>
        <w:tc>
          <w:tcPr>
            <w:tcW w:w="14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50</w:t>
            </w:r>
          </w:p>
        </w:tc>
        <w:tc>
          <w:tcPr>
            <w:tcW w:w="236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75</w:t>
            </w:r>
          </w:p>
        </w:tc>
        <w:tc>
          <w:tcPr>
            <w:tcW w:w="198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100</w:t>
            </w:r>
          </w:p>
        </w:tc>
      </w:tr>
      <w:tr>
        <w:tblPrEx>
          <w:tblCellMar>
            <w:top w:w="15" w:type="dxa"/>
            <w:left w:w="15" w:type="dxa"/>
            <w:bottom w:w="15" w:type="dxa"/>
            <w:right w:w="15" w:type="dxa"/>
          </w:tblCellMar>
        </w:tblPrEx>
        <w:trPr>
          <w:trHeight w:val="420"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绩效</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目标1</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年度人员经费及时足额发放</w:t>
            </w:r>
          </w:p>
        </w:tc>
      </w:tr>
      <w:tr>
        <w:tblPrEx>
          <w:tblCellMar>
            <w:top w:w="15" w:type="dxa"/>
            <w:left w:w="15" w:type="dxa"/>
            <w:bottom w:w="15" w:type="dxa"/>
            <w:right w:w="15" w:type="dxa"/>
          </w:tblCellMar>
        </w:tblPrEx>
        <w:trPr>
          <w:trHeight w:val="4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目标2</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保障财政供养人员正常工作需要</w:t>
            </w:r>
          </w:p>
        </w:tc>
      </w:tr>
      <w:tr>
        <w:tblPrEx>
          <w:tblCellMar>
            <w:top w:w="15" w:type="dxa"/>
            <w:left w:w="15" w:type="dxa"/>
            <w:bottom w:w="15" w:type="dxa"/>
            <w:right w:w="15" w:type="dxa"/>
          </w:tblCellMar>
        </w:tblPrEx>
        <w:trPr>
          <w:trHeight w:val="4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目标3</w:t>
            </w:r>
          </w:p>
        </w:tc>
        <w:tc>
          <w:tcPr>
            <w:tcW w:w="710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保障财政供养人员正常生活需要</w:t>
            </w:r>
          </w:p>
        </w:tc>
      </w:tr>
      <w:tr>
        <w:tblPrEx>
          <w:tblCellMar>
            <w:top w:w="15" w:type="dxa"/>
            <w:left w:w="15" w:type="dxa"/>
            <w:bottom w:w="15" w:type="dxa"/>
            <w:right w:w="15" w:type="dxa"/>
          </w:tblCellMar>
        </w:tblPrEx>
        <w:trPr>
          <w:trHeight w:val="450"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kern w:val="0"/>
                <w:sz w:val="20"/>
                <w:szCs w:val="20"/>
                <w:lang w:bidi="ar"/>
              </w:rPr>
            </w:pPr>
            <w:r>
              <w:rPr>
                <w:rFonts w:hint="eastAsia" w:ascii="黑体" w:hAnsi="宋体" w:eastAsia="黑体" w:cs="黑体"/>
                <w:b/>
                <w:color w:val="000000"/>
                <w:kern w:val="0"/>
                <w:sz w:val="20"/>
                <w:szCs w:val="20"/>
                <w:lang w:bidi="ar"/>
              </w:rPr>
              <w:t>一级</w:t>
            </w:r>
          </w:p>
          <w:p>
            <w:pPr>
              <w:widowControl/>
              <w:jc w:val="center"/>
              <w:textAlignment w:val="center"/>
              <w:rPr>
                <w:rFonts w:ascii="黑体" w:hAnsi="宋体" w:eastAsia="黑体" w:cs="黑体"/>
                <w:b/>
                <w:color w:val="000000"/>
                <w:sz w:val="20"/>
                <w:szCs w:val="20"/>
              </w:rPr>
            </w:pPr>
            <w:r>
              <w:rPr>
                <w:rFonts w:hint="eastAsia" w:ascii="黑体" w:hAnsi="宋体" w:eastAsia="黑体" w:cs="黑体"/>
                <w:b/>
                <w:color w:val="000000"/>
                <w:kern w:val="0"/>
                <w:sz w:val="20"/>
                <w:szCs w:val="20"/>
                <w:lang w:bidi="ar"/>
              </w:rPr>
              <w:t>指标</w:t>
            </w:r>
          </w:p>
        </w:tc>
        <w:tc>
          <w:tcPr>
            <w:tcW w:w="10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二级指标</w:t>
            </w:r>
          </w:p>
        </w:tc>
        <w:tc>
          <w:tcPr>
            <w:tcW w:w="132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三级指标</w:t>
            </w:r>
          </w:p>
        </w:tc>
        <w:tc>
          <w:tcPr>
            <w:tcW w:w="3797"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绩效指标描述</w:t>
            </w:r>
          </w:p>
        </w:tc>
        <w:tc>
          <w:tcPr>
            <w:tcW w:w="1001" w:type="dxa"/>
            <w:vMerge w:val="restart"/>
            <w:tcBorders>
              <w:top w:val="single" w:color="000000" w:sz="4" w:space="0"/>
              <w:left w:val="single" w:color="000000" w:sz="4" w:space="0"/>
              <w:bottom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指标值</w:t>
            </w:r>
          </w:p>
        </w:tc>
        <w:tc>
          <w:tcPr>
            <w:tcW w:w="98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color w:val="000000"/>
                <w:sz w:val="20"/>
                <w:szCs w:val="20"/>
              </w:rPr>
            </w:pPr>
            <w:r>
              <w:rPr>
                <w:rFonts w:hint="eastAsia" w:ascii="黑体" w:hAnsi="宋体" w:eastAsia="黑体" w:cs="黑体"/>
                <w:b/>
                <w:color w:val="000000"/>
                <w:kern w:val="0"/>
                <w:sz w:val="20"/>
                <w:szCs w:val="20"/>
                <w:lang w:bidi="ar"/>
              </w:rPr>
              <w:t>指标值确定依据</w:t>
            </w:r>
          </w:p>
        </w:tc>
      </w:tr>
      <w:tr>
        <w:tblPrEx>
          <w:tblCellMar>
            <w:top w:w="15" w:type="dxa"/>
            <w:left w:w="15" w:type="dxa"/>
            <w:bottom w:w="15" w:type="dxa"/>
            <w:right w:w="15" w:type="dxa"/>
          </w:tblCellMar>
        </w:tblPrEx>
        <w:trPr>
          <w:trHeight w:val="312"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0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32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3797"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c>
          <w:tcPr>
            <w:tcW w:w="1001" w:type="dxa"/>
            <w:vMerge w:val="continue"/>
            <w:tcBorders>
              <w:top w:val="single" w:color="000000" w:sz="4" w:space="0"/>
              <w:left w:val="single" w:color="000000" w:sz="4" w:space="0"/>
              <w:bottom w:val="single" w:color="000000" w:sz="4" w:space="0"/>
            </w:tcBorders>
            <w:noWrap w:val="0"/>
            <w:vAlign w:val="center"/>
          </w:tcPr>
          <w:p>
            <w:pPr>
              <w:jc w:val="center"/>
              <w:rPr>
                <w:rFonts w:hint="eastAsia" w:ascii="黑体" w:hAnsi="宋体" w:eastAsia="黑体" w:cs="黑体"/>
                <w:b/>
                <w:color w:val="000000"/>
                <w:sz w:val="20"/>
                <w:szCs w:val="20"/>
              </w:rPr>
            </w:pPr>
          </w:p>
        </w:tc>
        <w:tc>
          <w:tcPr>
            <w:tcW w:w="98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b/>
                <w:color w:val="000000"/>
                <w:sz w:val="20"/>
                <w:szCs w:val="20"/>
              </w:rPr>
            </w:pPr>
          </w:p>
        </w:tc>
      </w:tr>
      <w:tr>
        <w:tblPrEx>
          <w:tblCellMar>
            <w:top w:w="15" w:type="dxa"/>
            <w:left w:w="15" w:type="dxa"/>
            <w:bottom w:w="15" w:type="dxa"/>
            <w:right w:w="15" w:type="dxa"/>
          </w:tblCellMar>
        </w:tblPrEx>
        <w:trPr>
          <w:trHeight w:val="420"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产出</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 xml:space="preserve">指标 </w:t>
            </w: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数量指标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在岗人员出勤率</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考核在编在岗人员出勤情况</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&gt;=98%</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单位日常工资要求</w:t>
            </w:r>
          </w:p>
        </w:tc>
      </w:tr>
      <w:tr>
        <w:tblPrEx>
          <w:tblCellMar>
            <w:top w:w="15" w:type="dxa"/>
            <w:left w:w="15" w:type="dxa"/>
            <w:bottom w:w="15" w:type="dxa"/>
            <w:right w:w="15" w:type="dxa"/>
          </w:tblCellMar>
        </w:tblPrEx>
        <w:trPr>
          <w:trHeight w:val="4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质量指标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工资发放准确率</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反映工资发放的准确情况</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&gt;=100%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发放期限</w:t>
            </w:r>
          </w:p>
        </w:tc>
      </w:tr>
      <w:tr>
        <w:tblPrEx>
          <w:tblCellMar>
            <w:top w:w="15" w:type="dxa"/>
            <w:left w:w="15" w:type="dxa"/>
            <w:bottom w:w="15" w:type="dxa"/>
            <w:right w:w="15" w:type="dxa"/>
          </w:tblCellMar>
        </w:tblPrEx>
        <w:trPr>
          <w:trHeight w:val="556"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时效指标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按月足额拨付资金</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每月足额拨付资金</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每月8日前</w:t>
            </w:r>
          </w:p>
        </w:tc>
      </w:tr>
      <w:tr>
        <w:tblPrEx>
          <w:tblCellMar>
            <w:top w:w="15" w:type="dxa"/>
            <w:left w:w="15" w:type="dxa"/>
            <w:bottom w:w="15" w:type="dxa"/>
            <w:right w:w="15" w:type="dxa"/>
          </w:tblCellMar>
        </w:tblPrEx>
        <w:trPr>
          <w:trHeight w:val="520"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成本指标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个人核定工资数额</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个人核对工资数额</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文字描述</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发放期限</w:t>
            </w:r>
          </w:p>
        </w:tc>
      </w:tr>
      <w:tr>
        <w:tblPrEx>
          <w:tblCellMar>
            <w:top w:w="15" w:type="dxa"/>
            <w:left w:w="15" w:type="dxa"/>
            <w:bottom w:w="15" w:type="dxa"/>
            <w:right w:w="15" w:type="dxa"/>
          </w:tblCellMar>
        </w:tblPrEx>
        <w:trPr>
          <w:trHeight w:val="510" w:hRule="atLeast"/>
          <w:jc w:val="center"/>
        </w:trPr>
        <w:tc>
          <w:tcPr>
            <w:tcW w:w="64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kern w:val="0"/>
                <w:sz w:val="20"/>
                <w:szCs w:val="20"/>
                <w:lang w:bidi="ar"/>
              </w:rPr>
            </w:pPr>
            <w:r>
              <w:rPr>
                <w:rFonts w:hint="eastAsia" w:ascii="宋体" w:hAnsi="宋体" w:cs="宋体"/>
                <w:b/>
                <w:color w:val="000000"/>
                <w:kern w:val="0"/>
                <w:sz w:val="20"/>
                <w:szCs w:val="20"/>
                <w:lang w:bidi="ar"/>
              </w:rPr>
              <w:t>效果</w:t>
            </w:r>
          </w:p>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指标</w:t>
            </w: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经济效益指标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机关工作人员尽职尽责率</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考察机关工作人员尽职尽责情况</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&gt;=100%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工作人员足额领用</w:t>
            </w:r>
          </w:p>
        </w:tc>
      </w:tr>
      <w:tr>
        <w:tblPrEx>
          <w:tblCellMar>
            <w:top w:w="15" w:type="dxa"/>
            <w:left w:w="15" w:type="dxa"/>
            <w:bottom w:w="15" w:type="dxa"/>
            <w:right w:w="15" w:type="dxa"/>
          </w:tblCellMar>
        </w:tblPrEx>
        <w:trPr>
          <w:trHeight w:val="510" w:hRule="atLeast"/>
          <w:jc w:val="center"/>
        </w:trPr>
        <w:tc>
          <w:tcPr>
            <w:tcW w:w="647"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社会效益指标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解决社会就业</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解决社会就业</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&gt;=100%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每月发放工资</w:t>
            </w:r>
          </w:p>
        </w:tc>
      </w:tr>
      <w:tr>
        <w:tblPrEx>
          <w:tblCellMar>
            <w:top w:w="15" w:type="dxa"/>
            <w:left w:w="15" w:type="dxa"/>
            <w:bottom w:w="15" w:type="dxa"/>
            <w:right w:w="15" w:type="dxa"/>
          </w:tblCellMar>
        </w:tblPrEx>
        <w:trPr>
          <w:trHeight w:val="510" w:hRule="atLeast"/>
          <w:jc w:val="center"/>
        </w:trPr>
        <w:tc>
          <w:tcPr>
            <w:tcW w:w="647"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可持续影响指标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按“三保”政策，工资逐月及时足额发放</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反映“三保”政策，工资逐月及时足额发放</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&gt;=100%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人员经费有效控制</w:t>
            </w:r>
          </w:p>
        </w:tc>
      </w:tr>
      <w:tr>
        <w:tblPrEx>
          <w:tblCellMar>
            <w:top w:w="15" w:type="dxa"/>
            <w:left w:w="15" w:type="dxa"/>
            <w:bottom w:w="15" w:type="dxa"/>
            <w:right w:w="15" w:type="dxa"/>
          </w:tblCellMar>
        </w:tblPrEx>
        <w:trPr>
          <w:trHeight w:val="754" w:hRule="atLeast"/>
          <w:jc w:val="center"/>
        </w:trPr>
        <w:tc>
          <w:tcPr>
            <w:tcW w:w="647" w:type="dxa"/>
            <w:vMerge w:val="continue"/>
            <w:tcBorders>
              <w:left w:val="single" w:color="000000" w:sz="4" w:space="0"/>
              <w:right w:val="single" w:color="000000" w:sz="4" w:space="0"/>
            </w:tcBorders>
            <w:noWrap w:val="0"/>
            <w:vAlign w:val="center"/>
          </w:tcPr>
          <w:p>
            <w:pPr>
              <w:jc w:val="center"/>
              <w:rPr>
                <w:rFonts w:hint="eastAsia" w:ascii="宋体" w:hAnsi="宋体" w:cs="宋体"/>
                <w:b/>
                <w:color w:val="000000"/>
                <w:sz w:val="20"/>
                <w:szCs w:val="20"/>
              </w:rPr>
            </w:pP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生态效益指标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节能环保</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使用节能环保产品比率</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&gt;=100%</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提升人员素质,保护生态环境</w:t>
            </w:r>
          </w:p>
        </w:tc>
      </w:tr>
      <w:tr>
        <w:tblPrEx>
          <w:tblCellMar>
            <w:top w:w="15" w:type="dxa"/>
            <w:left w:w="15" w:type="dxa"/>
            <w:bottom w:w="15" w:type="dxa"/>
            <w:right w:w="15" w:type="dxa"/>
          </w:tblCellMar>
        </w:tblPrEx>
        <w:trPr>
          <w:trHeight w:val="720" w:hRule="atLeast"/>
          <w:jc w:val="center"/>
        </w:trPr>
        <w:tc>
          <w:tcPr>
            <w:tcW w:w="64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 w:val="20"/>
                <w:szCs w:val="20"/>
              </w:rPr>
            </w:pPr>
            <w:r>
              <w:rPr>
                <w:rFonts w:hint="eastAsia" w:ascii="宋体" w:hAnsi="宋体" w:cs="宋体"/>
                <w:b/>
                <w:color w:val="000000"/>
                <w:kern w:val="0"/>
                <w:sz w:val="20"/>
                <w:szCs w:val="20"/>
                <w:lang w:bidi="ar"/>
              </w:rPr>
              <w:t>满意度指标</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服务对象满意度指标</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派遣人员满意度</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派遣人员满意度</w:t>
            </w:r>
          </w:p>
        </w:tc>
        <w:tc>
          <w:tcPr>
            <w:tcW w:w="10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&gt;=98%</w:t>
            </w:r>
          </w:p>
        </w:tc>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单位财政供养人员满意度</w:t>
            </w:r>
          </w:p>
        </w:tc>
      </w:tr>
    </w:tbl>
    <w:p>
      <w:pPr>
        <w:spacing w:line="580" w:lineRule="exact"/>
        <w:rPr>
          <w:rFonts w:hint="eastAsia" w:eastAsia="方正仿宋_GBK"/>
          <w:sz w:val="32"/>
          <w:szCs w:val="32"/>
        </w:rPr>
      </w:pPr>
    </w:p>
    <w:p>
      <w:pPr>
        <w:ind w:firstLine="562" w:firstLineChars="200"/>
        <w:jc w:val="left"/>
        <w:outlineLvl w:val="1"/>
        <w:rPr>
          <w:rFonts w:hint="eastAsia" w:ascii="方正仿宋_GBK" w:eastAsia="方正仿宋_GBK"/>
          <w:b/>
          <w:sz w:val="28"/>
        </w:rPr>
      </w:pPr>
    </w:p>
    <w:p>
      <w:pPr>
        <w:ind w:firstLine="562" w:firstLineChars="200"/>
        <w:jc w:val="left"/>
        <w:outlineLvl w:val="1"/>
        <w:rPr>
          <w:rFonts w:hint="eastAsia" w:ascii="方正仿宋_GBK" w:eastAsia="方正仿宋_GBK"/>
          <w:b/>
          <w:sz w:val="28"/>
        </w:rPr>
      </w:pPr>
    </w:p>
    <w:bookmarkEnd w:id="0"/>
    <w:p>
      <w:pPr>
        <w:autoSpaceDE w:val="0"/>
        <w:autoSpaceDN w:val="0"/>
        <w:adjustRightInd w:val="0"/>
        <w:jc w:val="left"/>
        <w:rPr>
          <w:rFonts w:hint="eastAsia" w:ascii="宋体" w:hAnsi="宋体" w:cs="Times New Roman"/>
          <w:b/>
          <w:sz w:val="32"/>
          <w:szCs w:val="32"/>
        </w:rPr>
      </w:pPr>
    </w:p>
    <w:p>
      <w:pPr>
        <w:autoSpaceDE w:val="0"/>
        <w:autoSpaceDN w:val="0"/>
        <w:adjustRightInd w:val="0"/>
        <w:jc w:val="left"/>
        <w:rPr>
          <w:rFonts w:hint="eastAsia" w:ascii="宋体" w:hAnsi="宋体" w:cs="Times New Roman"/>
          <w:b/>
          <w:sz w:val="32"/>
          <w:szCs w:val="32"/>
        </w:rPr>
      </w:pPr>
    </w:p>
    <w:p>
      <w:pPr>
        <w:autoSpaceDE w:val="0"/>
        <w:autoSpaceDN w:val="0"/>
        <w:adjustRightInd w:val="0"/>
        <w:jc w:val="left"/>
        <w:rPr>
          <w:rFonts w:hint="eastAsia" w:ascii="宋体" w:hAnsi="宋体" w:cs="Times New Roman"/>
          <w:b/>
          <w:sz w:val="32"/>
          <w:szCs w:val="32"/>
        </w:rPr>
      </w:pPr>
    </w:p>
    <w:p>
      <w:pPr>
        <w:autoSpaceDE w:val="0"/>
        <w:autoSpaceDN w:val="0"/>
        <w:adjustRightInd w:val="0"/>
        <w:ind w:firstLine="643" w:firstLineChars="200"/>
        <w:jc w:val="left"/>
        <w:rPr>
          <w:rFonts w:ascii="宋体" w:cs="Times New Roman"/>
          <w:b/>
          <w:sz w:val="32"/>
          <w:szCs w:val="32"/>
        </w:rPr>
      </w:pPr>
      <w:r>
        <w:rPr>
          <w:rFonts w:hint="eastAsia" w:ascii="宋体" w:hAnsi="宋体" w:cs="Times New Roman"/>
          <w:b/>
          <w:sz w:val="32"/>
          <w:szCs w:val="32"/>
        </w:rPr>
        <w:t>六、政府采购预算情况</w:t>
      </w:r>
    </w:p>
    <w:p>
      <w:pPr>
        <w:outlineLvl w:val="0"/>
        <w:rPr>
          <w:rFonts w:ascii="Times New Roman" w:eastAsia="方正仿宋_GBK"/>
          <w:sz w:val="28"/>
        </w:rPr>
        <w:sectPr>
          <w:pgSz w:w="16839" w:h="11907" w:orient="landscape"/>
          <w:pgMar w:top="1361" w:right="1020" w:bottom="1361" w:left="1020" w:header="851" w:footer="992" w:gutter="0"/>
          <w:cols w:space="425" w:num="1"/>
          <w:docGrid w:type="lines" w:linePitch="312" w:charSpace="0"/>
        </w:sectPr>
      </w:pPr>
      <w:bookmarkStart w:id="1" w:name="_Toc471398468"/>
      <w:r>
        <w:rPr>
          <w:rFonts w:ascii="仿宋" w:hAnsi="仿宋" w:eastAsia="仿宋" w:cs="Times New Roman"/>
          <w:sz w:val="32"/>
          <w:szCs w:val="24"/>
        </w:rPr>
        <w:t xml:space="preserve">   20</w:t>
      </w:r>
      <w:r>
        <w:rPr>
          <w:rFonts w:hint="eastAsia" w:ascii="仿宋" w:hAnsi="仿宋" w:eastAsia="仿宋" w:cs="Times New Roman"/>
          <w:sz w:val="32"/>
          <w:szCs w:val="24"/>
          <w:lang w:val="en-US" w:eastAsia="zh-CN"/>
        </w:rPr>
        <w:t>21</w:t>
      </w:r>
      <w:r>
        <w:rPr>
          <w:rFonts w:hint="eastAsia" w:ascii="仿宋" w:hAnsi="仿宋" w:eastAsia="仿宋" w:cs="Times New Roman"/>
          <w:sz w:val="32"/>
          <w:szCs w:val="24"/>
        </w:rPr>
        <w:t>年，</w:t>
      </w:r>
      <w:r>
        <w:rPr>
          <w:rFonts w:hint="eastAsia" w:ascii="仿宋" w:hAnsi="仿宋" w:eastAsia="仿宋" w:cs="Times New Roman"/>
          <w:sz w:val="32"/>
          <w:szCs w:val="24"/>
          <w:lang w:eastAsia="zh-CN"/>
        </w:rPr>
        <w:t>我单位未</w:t>
      </w:r>
      <w:r>
        <w:rPr>
          <w:rFonts w:hint="eastAsia" w:ascii="仿宋" w:hAnsi="仿宋" w:eastAsia="仿宋" w:cs="Times New Roman"/>
          <w:sz w:val="32"/>
          <w:szCs w:val="24"/>
        </w:rPr>
        <w:t>安排政府采购预算。</w:t>
      </w:r>
      <w:bookmarkEnd w:id="1"/>
    </w:p>
    <w:p>
      <w:pPr>
        <w:autoSpaceDE w:val="0"/>
        <w:autoSpaceDN w:val="0"/>
        <w:adjustRightInd w:val="0"/>
        <w:jc w:val="left"/>
        <w:rPr>
          <w:rFonts w:ascii="仿宋" w:hAnsi="仿宋" w:eastAsia="仿宋" w:cs="Times New Roman"/>
          <w:sz w:val="32"/>
          <w:szCs w:val="32"/>
        </w:rPr>
      </w:pPr>
    </w:p>
    <w:p>
      <w:pPr>
        <w:autoSpaceDE w:val="0"/>
        <w:autoSpaceDN w:val="0"/>
        <w:adjustRightInd w:val="0"/>
        <w:jc w:val="left"/>
        <w:rPr>
          <w:rFonts w:ascii="宋体" w:cs="Times New Roman"/>
          <w:b/>
          <w:sz w:val="32"/>
          <w:szCs w:val="32"/>
        </w:rPr>
      </w:pPr>
      <w:r>
        <w:rPr>
          <w:rFonts w:hint="eastAsia" w:ascii="宋体" w:hAnsi="宋体" w:cs="Times New Roman"/>
          <w:b/>
          <w:sz w:val="32"/>
          <w:szCs w:val="32"/>
        </w:rPr>
        <w:t>七、国有资产信息</w:t>
      </w:r>
    </w:p>
    <w:p>
      <w:pPr>
        <w:ind w:firstLine="640"/>
        <w:rPr>
          <w:rFonts w:ascii="仿宋" w:hAnsi="仿宋" w:eastAsia="仿宋" w:cs="Times New Roman"/>
          <w:sz w:val="32"/>
          <w:szCs w:val="32"/>
        </w:rPr>
      </w:pPr>
      <w:r>
        <w:rPr>
          <w:rFonts w:hint="eastAsia" w:ascii="仿宋" w:hAnsi="仿宋" w:eastAsia="仿宋" w:cs="Times New Roman"/>
          <w:sz w:val="32"/>
          <w:szCs w:val="32"/>
        </w:rPr>
        <w:t>上年末固定资产金额为</w:t>
      </w:r>
      <w:r>
        <w:rPr>
          <w:rFonts w:hint="eastAsia" w:ascii="仿宋" w:hAnsi="仿宋" w:eastAsia="仿宋" w:cs="Times New Roman"/>
          <w:sz w:val="32"/>
          <w:szCs w:val="32"/>
          <w:lang w:val="en-US" w:eastAsia="zh-CN"/>
        </w:rPr>
        <w:t>1012.75</w:t>
      </w:r>
      <w:r>
        <w:rPr>
          <w:rFonts w:hint="eastAsia" w:ascii="仿宋" w:hAnsi="仿宋" w:eastAsia="仿宋" w:cs="Times New Roman"/>
          <w:sz w:val="32"/>
          <w:szCs w:val="32"/>
        </w:rPr>
        <w:t>万元（详见下表），本年度各单位拟购置固定资产主要为计算机、打印机等，均是</w:t>
      </w:r>
      <w:r>
        <w:rPr>
          <w:rFonts w:ascii="仿宋" w:hAnsi="仿宋" w:eastAsia="仿宋" w:cs="Times New Roman"/>
          <w:sz w:val="32"/>
          <w:szCs w:val="32"/>
        </w:rPr>
        <w:t>20</w:t>
      </w:r>
      <w:r>
        <w:rPr>
          <w:rFonts w:hint="eastAsia" w:ascii="仿宋" w:hAnsi="仿宋" w:eastAsia="仿宋" w:cs="Times New Roman"/>
          <w:sz w:val="32"/>
          <w:szCs w:val="32"/>
        </w:rPr>
        <w:t>万元以下的设备。</w:t>
      </w:r>
    </w:p>
    <w:tbl>
      <w:tblPr>
        <w:tblStyle w:val="6"/>
        <w:tblW w:w="13245" w:type="dxa"/>
        <w:tblInd w:w="93" w:type="dxa"/>
        <w:tblLayout w:type="fixed"/>
        <w:tblCellMar>
          <w:top w:w="0" w:type="dxa"/>
          <w:left w:w="108" w:type="dxa"/>
          <w:bottom w:w="0" w:type="dxa"/>
          <w:right w:w="108" w:type="dxa"/>
        </w:tblCellMar>
      </w:tblPr>
      <w:tblGrid>
        <w:gridCol w:w="5790"/>
        <w:gridCol w:w="1995"/>
        <w:gridCol w:w="5460"/>
      </w:tblGrid>
      <w:tr>
        <w:tblPrEx>
          <w:tblCellMar>
            <w:top w:w="0" w:type="dxa"/>
            <w:left w:w="108" w:type="dxa"/>
            <w:bottom w:w="0" w:type="dxa"/>
            <w:right w:w="108" w:type="dxa"/>
          </w:tblCellMar>
        </w:tblPrEx>
        <w:trPr>
          <w:trHeight w:val="870" w:hRule="atLeast"/>
        </w:trPr>
        <w:tc>
          <w:tcPr>
            <w:tcW w:w="13245" w:type="dxa"/>
            <w:gridSpan w:val="3"/>
            <w:tcBorders>
              <w:top w:val="nil"/>
              <w:left w:val="nil"/>
              <w:bottom w:val="nil"/>
              <w:right w:val="nil"/>
            </w:tcBorders>
            <w:noWrap/>
            <w:vAlign w:val="center"/>
          </w:tcPr>
          <w:p>
            <w:pPr>
              <w:widowControl/>
              <w:jc w:val="center"/>
              <w:rPr>
                <w:rFonts w:ascii="仿宋" w:hAnsi="仿宋" w:eastAsia="仿宋" w:cs="宋体"/>
                <w:b/>
                <w:bCs/>
                <w:kern w:val="0"/>
                <w:sz w:val="40"/>
                <w:szCs w:val="40"/>
              </w:rPr>
            </w:pPr>
            <w:r>
              <w:rPr>
                <w:rFonts w:hint="eastAsia" w:ascii="仿宋" w:hAnsi="仿宋" w:eastAsia="仿宋" w:cs="宋体"/>
                <w:b/>
                <w:bCs/>
                <w:kern w:val="0"/>
                <w:sz w:val="40"/>
                <w:szCs w:val="40"/>
              </w:rPr>
              <w:t>固定资产占用情况表</w:t>
            </w:r>
          </w:p>
        </w:tc>
      </w:tr>
      <w:tr>
        <w:tblPrEx>
          <w:tblCellMar>
            <w:top w:w="0" w:type="dxa"/>
            <w:left w:w="108" w:type="dxa"/>
            <w:bottom w:w="0" w:type="dxa"/>
            <w:right w:w="108" w:type="dxa"/>
          </w:tblCellMar>
        </w:tblPrEx>
        <w:trPr>
          <w:trHeight w:val="570" w:hRule="atLeast"/>
        </w:trPr>
        <w:tc>
          <w:tcPr>
            <w:tcW w:w="13245" w:type="dxa"/>
            <w:gridSpan w:val="3"/>
            <w:tcBorders>
              <w:top w:val="nil"/>
              <w:left w:val="nil"/>
              <w:bottom w:val="nil"/>
              <w:right w:val="nil"/>
            </w:tcBorders>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部门预算编码及名称：</w:t>
            </w:r>
            <w:r>
              <w:rPr>
                <w:rFonts w:ascii="仿宋" w:hAnsi="仿宋" w:eastAsia="仿宋" w:cs="宋体"/>
                <w:kern w:val="0"/>
                <w:sz w:val="24"/>
                <w:szCs w:val="24"/>
              </w:rPr>
              <w:t>[482]</w:t>
            </w:r>
            <w:r>
              <w:rPr>
                <w:rFonts w:hint="eastAsia" w:ascii="仿宋" w:hAnsi="仿宋" w:eastAsia="仿宋" w:cs="宋体"/>
                <w:kern w:val="0"/>
                <w:sz w:val="24"/>
                <w:szCs w:val="24"/>
              </w:rPr>
              <w:t>承德市商务局</w:t>
            </w:r>
            <w:r>
              <w:rPr>
                <w:rFonts w:ascii="仿宋" w:hAnsi="仿宋" w:eastAsia="仿宋" w:cs="宋体"/>
                <w:kern w:val="0"/>
                <w:sz w:val="24"/>
                <w:szCs w:val="24"/>
              </w:rPr>
              <w:t xml:space="preserve">                                     </w:t>
            </w:r>
            <w:r>
              <w:rPr>
                <w:rFonts w:hint="eastAsia" w:ascii="仿宋" w:hAnsi="仿宋" w:eastAsia="仿宋" w:cs="宋体"/>
                <w:kern w:val="0"/>
                <w:sz w:val="24"/>
                <w:szCs w:val="24"/>
              </w:rPr>
              <w:t>截止时间：</w:t>
            </w:r>
            <w:r>
              <w:rPr>
                <w:rFonts w:ascii="仿宋" w:hAnsi="仿宋" w:eastAsia="仿宋" w:cs="宋体"/>
                <w:kern w:val="0"/>
                <w:sz w:val="24"/>
                <w:szCs w:val="24"/>
              </w:rPr>
              <w:t>2017</w:t>
            </w:r>
            <w:r>
              <w:rPr>
                <w:rFonts w:hint="eastAsia" w:ascii="仿宋" w:hAnsi="仿宋" w:eastAsia="仿宋" w:cs="宋体"/>
                <w:kern w:val="0"/>
                <w:sz w:val="24"/>
                <w:szCs w:val="24"/>
              </w:rPr>
              <w:t>年</w:t>
            </w:r>
            <w:r>
              <w:rPr>
                <w:rFonts w:ascii="仿宋" w:hAnsi="仿宋" w:eastAsia="仿宋" w:cs="宋体"/>
                <w:kern w:val="0"/>
                <w:sz w:val="24"/>
                <w:szCs w:val="24"/>
              </w:rPr>
              <w:t>12</w:t>
            </w:r>
            <w:r>
              <w:rPr>
                <w:rFonts w:hint="eastAsia" w:ascii="仿宋" w:hAnsi="仿宋" w:eastAsia="仿宋" w:cs="宋体"/>
                <w:kern w:val="0"/>
                <w:sz w:val="24"/>
                <w:szCs w:val="24"/>
              </w:rPr>
              <w:t>月</w:t>
            </w:r>
            <w:r>
              <w:rPr>
                <w:rFonts w:ascii="仿宋" w:hAnsi="仿宋" w:eastAsia="仿宋" w:cs="宋体"/>
                <w:kern w:val="0"/>
                <w:sz w:val="24"/>
                <w:szCs w:val="24"/>
              </w:rPr>
              <w:t>31</w:t>
            </w:r>
            <w:r>
              <w:rPr>
                <w:rFonts w:hint="eastAsia" w:ascii="仿宋" w:hAnsi="仿宋" w:eastAsia="仿宋" w:cs="宋体"/>
                <w:kern w:val="0"/>
                <w:sz w:val="24"/>
                <w:szCs w:val="24"/>
              </w:rPr>
              <w:t>日</w:t>
            </w:r>
          </w:p>
        </w:tc>
      </w:tr>
      <w:tr>
        <w:tblPrEx>
          <w:tblCellMar>
            <w:top w:w="0" w:type="dxa"/>
            <w:left w:w="108" w:type="dxa"/>
            <w:bottom w:w="0" w:type="dxa"/>
            <w:right w:w="108" w:type="dxa"/>
          </w:tblCellMar>
        </w:tblPrEx>
        <w:trPr>
          <w:trHeight w:val="522" w:hRule="atLeast"/>
        </w:trPr>
        <w:tc>
          <w:tcPr>
            <w:tcW w:w="5790" w:type="dxa"/>
            <w:tcBorders>
              <w:top w:val="single" w:color="auto" w:sz="8" w:space="0"/>
              <w:left w:val="single" w:color="auto" w:sz="8" w:space="0"/>
              <w:bottom w:val="single" w:color="auto" w:sz="4" w:space="0"/>
              <w:right w:val="single" w:color="auto" w:sz="4"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项目</w:t>
            </w:r>
          </w:p>
        </w:tc>
        <w:tc>
          <w:tcPr>
            <w:tcW w:w="1995" w:type="dxa"/>
            <w:tcBorders>
              <w:top w:val="single" w:color="auto" w:sz="8" w:space="0"/>
              <w:left w:val="nil"/>
              <w:bottom w:val="single" w:color="auto" w:sz="4" w:space="0"/>
              <w:right w:val="single" w:color="auto" w:sz="4"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数量</w:t>
            </w:r>
          </w:p>
        </w:tc>
        <w:tc>
          <w:tcPr>
            <w:tcW w:w="5460" w:type="dxa"/>
            <w:tcBorders>
              <w:top w:val="single" w:color="auto" w:sz="8" w:space="0"/>
              <w:left w:val="nil"/>
              <w:bottom w:val="single" w:color="auto" w:sz="4" w:space="0"/>
              <w:right w:val="single" w:color="auto" w:sz="8"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价值（金额单位：万元）</w:t>
            </w:r>
          </w:p>
        </w:tc>
      </w:tr>
      <w:tr>
        <w:tblPrEx>
          <w:tblCellMar>
            <w:top w:w="0" w:type="dxa"/>
            <w:left w:w="108" w:type="dxa"/>
            <w:bottom w:w="0" w:type="dxa"/>
            <w:right w:w="108" w:type="dxa"/>
          </w:tblCellMar>
        </w:tblPrEx>
        <w:trPr>
          <w:trHeight w:val="522" w:hRule="atLeast"/>
        </w:trPr>
        <w:tc>
          <w:tcPr>
            <w:tcW w:w="5790" w:type="dxa"/>
            <w:tcBorders>
              <w:top w:val="nil"/>
              <w:left w:val="single" w:color="auto" w:sz="8" w:space="0"/>
              <w:bottom w:val="single" w:color="auto" w:sz="4" w:space="0"/>
              <w:right w:val="single" w:color="auto" w:sz="4"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资产总额</w:t>
            </w:r>
          </w:p>
        </w:tc>
        <w:tc>
          <w:tcPr>
            <w:tcW w:w="1995"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w:t>
            </w:r>
          </w:p>
        </w:tc>
        <w:tc>
          <w:tcPr>
            <w:tcW w:w="5460" w:type="dxa"/>
            <w:tcBorders>
              <w:top w:val="nil"/>
              <w:left w:val="nil"/>
              <w:bottom w:val="single" w:color="auto" w:sz="4" w:space="0"/>
              <w:right w:val="single" w:color="auto" w:sz="8" w:space="0"/>
            </w:tcBorders>
            <w:noWrap/>
            <w:vAlign w:val="center"/>
          </w:tcPr>
          <w:p>
            <w:pPr>
              <w:widowControl/>
              <w:jc w:val="center"/>
              <w:rPr>
                <w:rFonts w:hint="default" w:ascii="仿宋" w:hAnsi="仿宋" w:eastAsia="仿宋" w:cs="宋体"/>
                <w:kern w:val="0"/>
                <w:sz w:val="24"/>
                <w:szCs w:val="24"/>
                <w:lang w:val="en-US" w:eastAsia="zh-CN"/>
              </w:rPr>
            </w:pPr>
            <w:r>
              <w:rPr>
                <w:rFonts w:hint="eastAsia" w:ascii="仿宋" w:hAnsi="仿宋" w:eastAsia="仿宋" w:cs="宋体"/>
                <w:kern w:val="0"/>
                <w:sz w:val="24"/>
                <w:szCs w:val="24"/>
                <w:lang w:val="en-US" w:eastAsia="zh-CN"/>
              </w:rPr>
              <w:t>1012.75</w:t>
            </w:r>
          </w:p>
        </w:tc>
      </w:tr>
      <w:tr>
        <w:tblPrEx>
          <w:tblCellMar>
            <w:top w:w="0" w:type="dxa"/>
            <w:left w:w="108" w:type="dxa"/>
            <w:bottom w:w="0" w:type="dxa"/>
            <w:right w:w="108" w:type="dxa"/>
          </w:tblCellMar>
        </w:tblPrEx>
        <w:trPr>
          <w:trHeight w:val="522" w:hRule="atLeast"/>
        </w:trPr>
        <w:tc>
          <w:tcPr>
            <w:tcW w:w="5790" w:type="dxa"/>
            <w:tcBorders>
              <w:top w:val="nil"/>
              <w:left w:val="single" w:color="auto" w:sz="8" w:space="0"/>
              <w:bottom w:val="single" w:color="auto" w:sz="4" w:space="0"/>
              <w:right w:val="single" w:color="auto" w:sz="4" w:space="0"/>
            </w:tcBorders>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1</w:t>
            </w:r>
            <w:r>
              <w:rPr>
                <w:rFonts w:hint="eastAsia" w:ascii="仿宋" w:hAnsi="仿宋" w:eastAsia="仿宋" w:cs="宋体"/>
                <w:kern w:val="0"/>
                <w:sz w:val="24"/>
                <w:szCs w:val="24"/>
              </w:rPr>
              <w:t>、房屋（平方米）</w:t>
            </w:r>
          </w:p>
        </w:tc>
        <w:tc>
          <w:tcPr>
            <w:tcW w:w="1995"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7060.13</w:t>
            </w:r>
          </w:p>
        </w:tc>
        <w:tc>
          <w:tcPr>
            <w:tcW w:w="5460" w:type="dxa"/>
            <w:tcBorders>
              <w:top w:val="nil"/>
              <w:left w:val="nil"/>
              <w:bottom w:val="single" w:color="auto" w:sz="4" w:space="0"/>
              <w:right w:val="single" w:color="auto" w:sz="8" w:space="0"/>
            </w:tcBorders>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 xml:space="preserve">735.89 </w:t>
            </w:r>
          </w:p>
        </w:tc>
      </w:tr>
      <w:tr>
        <w:tblPrEx>
          <w:tblCellMar>
            <w:top w:w="0" w:type="dxa"/>
            <w:left w:w="108" w:type="dxa"/>
            <w:bottom w:w="0" w:type="dxa"/>
            <w:right w:w="108" w:type="dxa"/>
          </w:tblCellMar>
        </w:tblPrEx>
        <w:trPr>
          <w:trHeight w:val="522" w:hRule="atLeast"/>
        </w:trPr>
        <w:tc>
          <w:tcPr>
            <w:tcW w:w="5790" w:type="dxa"/>
            <w:tcBorders>
              <w:top w:val="nil"/>
              <w:left w:val="single" w:color="auto" w:sz="8" w:space="0"/>
              <w:bottom w:val="single" w:color="auto" w:sz="4" w:space="0"/>
              <w:right w:val="single" w:color="auto" w:sz="4" w:space="0"/>
            </w:tcBorders>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其中：办公用房（平方米）</w:t>
            </w:r>
          </w:p>
        </w:tc>
        <w:tc>
          <w:tcPr>
            <w:tcW w:w="1995"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1982.55</w:t>
            </w:r>
          </w:p>
        </w:tc>
        <w:tc>
          <w:tcPr>
            <w:tcW w:w="5460" w:type="dxa"/>
            <w:tcBorders>
              <w:top w:val="nil"/>
              <w:left w:val="nil"/>
              <w:bottom w:val="single" w:color="auto" w:sz="4" w:space="0"/>
              <w:right w:val="single" w:color="auto" w:sz="8" w:space="0"/>
            </w:tcBorders>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 xml:space="preserve">530.00 </w:t>
            </w:r>
          </w:p>
        </w:tc>
      </w:tr>
      <w:tr>
        <w:tblPrEx>
          <w:tblCellMar>
            <w:top w:w="0" w:type="dxa"/>
            <w:left w:w="108" w:type="dxa"/>
            <w:bottom w:w="0" w:type="dxa"/>
            <w:right w:w="108" w:type="dxa"/>
          </w:tblCellMar>
        </w:tblPrEx>
        <w:trPr>
          <w:trHeight w:val="522" w:hRule="atLeast"/>
        </w:trPr>
        <w:tc>
          <w:tcPr>
            <w:tcW w:w="5790" w:type="dxa"/>
            <w:tcBorders>
              <w:top w:val="nil"/>
              <w:left w:val="single" w:color="auto" w:sz="8" w:space="0"/>
              <w:bottom w:val="single" w:color="auto" w:sz="4" w:space="0"/>
              <w:right w:val="single" w:color="auto" w:sz="4" w:space="0"/>
            </w:tcBorders>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2</w:t>
            </w:r>
            <w:r>
              <w:rPr>
                <w:rFonts w:hint="eastAsia" w:ascii="仿宋" w:hAnsi="仿宋" w:eastAsia="仿宋" w:cs="宋体"/>
                <w:kern w:val="0"/>
                <w:sz w:val="24"/>
                <w:szCs w:val="24"/>
              </w:rPr>
              <w:t>、车辆（台、辆）</w:t>
            </w:r>
          </w:p>
        </w:tc>
        <w:tc>
          <w:tcPr>
            <w:tcW w:w="1995"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6</w:t>
            </w:r>
          </w:p>
        </w:tc>
        <w:tc>
          <w:tcPr>
            <w:tcW w:w="5460" w:type="dxa"/>
            <w:tcBorders>
              <w:top w:val="nil"/>
              <w:left w:val="nil"/>
              <w:bottom w:val="single" w:color="auto" w:sz="4" w:space="0"/>
              <w:right w:val="single" w:color="auto" w:sz="8" w:space="0"/>
            </w:tcBorders>
            <w:noWrap/>
            <w:vAlign w:val="center"/>
          </w:tcPr>
          <w:p>
            <w:pPr>
              <w:widowControl/>
              <w:jc w:val="center"/>
              <w:rPr>
                <w:rFonts w:hint="default" w:ascii="仿宋" w:hAnsi="仿宋" w:eastAsia="仿宋" w:cs="宋体"/>
                <w:kern w:val="0"/>
                <w:sz w:val="24"/>
                <w:szCs w:val="24"/>
                <w:lang w:val="en-US" w:eastAsia="zh-CN"/>
              </w:rPr>
            </w:pPr>
            <w:r>
              <w:rPr>
                <w:rFonts w:hint="eastAsia" w:ascii="仿宋" w:hAnsi="仿宋" w:eastAsia="仿宋" w:cs="宋体"/>
                <w:kern w:val="0"/>
                <w:sz w:val="24"/>
                <w:szCs w:val="24"/>
                <w:lang w:val="en-US" w:eastAsia="zh-CN"/>
              </w:rPr>
              <w:t>114.62</w:t>
            </w:r>
          </w:p>
        </w:tc>
      </w:tr>
      <w:tr>
        <w:tblPrEx>
          <w:tblCellMar>
            <w:top w:w="0" w:type="dxa"/>
            <w:left w:w="108" w:type="dxa"/>
            <w:bottom w:w="0" w:type="dxa"/>
            <w:right w:w="108" w:type="dxa"/>
          </w:tblCellMar>
        </w:tblPrEx>
        <w:trPr>
          <w:trHeight w:val="522" w:hRule="atLeast"/>
        </w:trPr>
        <w:tc>
          <w:tcPr>
            <w:tcW w:w="5790" w:type="dxa"/>
            <w:tcBorders>
              <w:top w:val="nil"/>
              <w:left w:val="single" w:color="auto" w:sz="8" w:space="0"/>
              <w:bottom w:val="single" w:color="auto" w:sz="4" w:space="0"/>
              <w:right w:val="single" w:color="auto" w:sz="4" w:space="0"/>
            </w:tcBorders>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3</w:t>
            </w:r>
            <w:r>
              <w:rPr>
                <w:rFonts w:hint="eastAsia" w:ascii="仿宋" w:hAnsi="仿宋" w:eastAsia="仿宋" w:cs="宋体"/>
                <w:kern w:val="0"/>
                <w:sz w:val="24"/>
                <w:szCs w:val="24"/>
              </w:rPr>
              <w:t>、单价在</w:t>
            </w:r>
            <w:r>
              <w:rPr>
                <w:rFonts w:ascii="仿宋" w:hAnsi="仿宋" w:eastAsia="仿宋" w:cs="宋体"/>
                <w:kern w:val="0"/>
                <w:sz w:val="24"/>
                <w:szCs w:val="24"/>
              </w:rPr>
              <w:t>20</w:t>
            </w:r>
            <w:r>
              <w:rPr>
                <w:rFonts w:hint="eastAsia" w:ascii="仿宋" w:hAnsi="仿宋" w:eastAsia="仿宋" w:cs="宋体"/>
                <w:kern w:val="0"/>
                <w:sz w:val="24"/>
                <w:szCs w:val="24"/>
              </w:rPr>
              <w:t>万元以上设备</w:t>
            </w:r>
          </w:p>
        </w:tc>
        <w:tc>
          <w:tcPr>
            <w:tcW w:w="1995"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w:t>
            </w:r>
          </w:p>
        </w:tc>
        <w:tc>
          <w:tcPr>
            <w:tcW w:w="5460" w:type="dxa"/>
            <w:tcBorders>
              <w:top w:val="nil"/>
              <w:left w:val="nil"/>
              <w:bottom w:val="single" w:color="auto" w:sz="4" w:space="0"/>
              <w:right w:val="single" w:color="auto" w:sz="8" w:space="0"/>
            </w:tcBorders>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w:t>
            </w:r>
          </w:p>
        </w:tc>
      </w:tr>
      <w:tr>
        <w:tblPrEx>
          <w:tblCellMar>
            <w:top w:w="0" w:type="dxa"/>
            <w:left w:w="108" w:type="dxa"/>
            <w:bottom w:w="0" w:type="dxa"/>
            <w:right w:w="108" w:type="dxa"/>
          </w:tblCellMar>
        </w:tblPrEx>
        <w:trPr>
          <w:trHeight w:val="522" w:hRule="atLeast"/>
        </w:trPr>
        <w:tc>
          <w:tcPr>
            <w:tcW w:w="5790" w:type="dxa"/>
            <w:tcBorders>
              <w:top w:val="nil"/>
              <w:left w:val="single" w:color="auto" w:sz="8" w:space="0"/>
              <w:bottom w:val="single" w:color="auto" w:sz="8" w:space="0"/>
              <w:right w:val="single" w:color="auto" w:sz="4" w:space="0"/>
            </w:tcBorders>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4</w:t>
            </w:r>
            <w:r>
              <w:rPr>
                <w:rFonts w:hint="eastAsia" w:ascii="仿宋" w:hAnsi="仿宋" w:eastAsia="仿宋" w:cs="宋体"/>
                <w:kern w:val="0"/>
                <w:sz w:val="24"/>
                <w:szCs w:val="24"/>
              </w:rPr>
              <w:t>、其他固定资产</w:t>
            </w:r>
          </w:p>
        </w:tc>
        <w:tc>
          <w:tcPr>
            <w:tcW w:w="1995" w:type="dxa"/>
            <w:tcBorders>
              <w:top w:val="nil"/>
              <w:left w:val="nil"/>
              <w:bottom w:val="single" w:color="auto" w:sz="8" w:space="0"/>
              <w:right w:val="single" w:color="auto" w:sz="4" w:space="0"/>
            </w:tcBorders>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w:t>
            </w:r>
          </w:p>
        </w:tc>
        <w:tc>
          <w:tcPr>
            <w:tcW w:w="5460" w:type="dxa"/>
            <w:tcBorders>
              <w:top w:val="nil"/>
              <w:left w:val="nil"/>
              <w:bottom w:val="single" w:color="auto" w:sz="8" w:space="0"/>
              <w:right w:val="single" w:color="auto" w:sz="8" w:space="0"/>
            </w:tcBorders>
            <w:noWrap/>
            <w:vAlign w:val="center"/>
          </w:tcPr>
          <w:p>
            <w:pPr>
              <w:widowControl/>
              <w:jc w:val="center"/>
              <w:rPr>
                <w:rFonts w:hint="default" w:ascii="仿宋" w:hAnsi="仿宋" w:eastAsia="仿宋" w:cs="宋体"/>
                <w:kern w:val="0"/>
                <w:sz w:val="24"/>
                <w:szCs w:val="24"/>
                <w:lang w:val="en-US"/>
              </w:rPr>
            </w:pPr>
            <w:r>
              <w:rPr>
                <w:rFonts w:hint="eastAsia" w:ascii="仿宋" w:hAnsi="仿宋" w:eastAsia="仿宋" w:cs="宋体"/>
                <w:kern w:val="0"/>
                <w:sz w:val="24"/>
                <w:szCs w:val="24"/>
                <w:lang w:val="en-US" w:eastAsia="zh-CN"/>
              </w:rPr>
              <w:t>162.24</w:t>
            </w:r>
          </w:p>
        </w:tc>
      </w:tr>
    </w:tbl>
    <w:p>
      <w:pPr>
        <w:ind w:firstLine="640"/>
        <w:rPr>
          <w:rFonts w:ascii="仿宋" w:hAnsi="仿宋" w:eastAsia="仿宋" w:cs="Times New Roman"/>
          <w:color w:val="FF0000"/>
          <w:sz w:val="32"/>
          <w:szCs w:val="32"/>
        </w:rPr>
      </w:pPr>
    </w:p>
    <w:p>
      <w:pPr>
        <w:rPr>
          <w:rFonts w:ascii="仿宋" w:hAnsi="仿宋" w:eastAsia="仿宋" w:cs="Times New Roman"/>
          <w:sz w:val="32"/>
          <w:szCs w:val="32"/>
        </w:rPr>
      </w:pPr>
    </w:p>
    <w:p>
      <w:pPr>
        <w:numPr>
          <w:numId w:val="0"/>
        </w:numPr>
        <w:autoSpaceDE w:val="0"/>
        <w:autoSpaceDN w:val="0"/>
        <w:adjustRightInd w:val="0"/>
        <w:jc w:val="left"/>
        <w:rPr>
          <w:rFonts w:ascii="仿宋" w:hAnsi="仿宋" w:eastAsia="仿宋" w:cs="Times New Roman"/>
          <w:sz w:val="32"/>
          <w:szCs w:val="32"/>
        </w:rPr>
      </w:pPr>
    </w:p>
    <w:p>
      <w:pPr>
        <w:numPr>
          <w:ilvl w:val="0"/>
          <w:numId w:val="5"/>
        </w:numPr>
        <w:autoSpaceDE w:val="0"/>
        <w:autoSpaceDN w:val="0"/>
        <w:adjustRightInd w:val="0"/>
        <w:ind w:left="198" w:firstLine="640" w:firstLineChars="200"/>
        <w:jc w:val="left"/>
        <w:rPr>
          <w:rFonts w:ascii="仿宋" w:hAnsi="仿宋" w:eastAsia="仿宋" w:cs="Times New Roman"/>
          <w:sz w:val="32"/>
          <w:szCs w:val="32"/>
        </w:rPr>
      </w:pPr>
      <w:r>
        <w:rPr>
          <w:rFonts w:hint="eastAsia" w:ascii="仿宋" w:hAnsi="仿宋" w:eastAsia="仿宋" w:cs="Times New Roman"/>
          <w:sz w:val="32"/>
          <w:szCs w:val="32"/>
        </w:rPr>
        <w:t>名词解释</w:t>
      </w:r>
    </w:p>
    <w:p>
      <w:pPr>
        <w:autoSpaceDE w:val="0"/>
        <w:autoSpaceDN w:val="0"/>
        <w:adjustRightInd w:val="0"/>
        <w:ind w:left="420" w:leftChars="200" w:firstLine="640" w:firstLineChars="200"/>
        <w:jc w:val="left"/>
        <w:rPr>
          <w:rFonts w:ascii="仿宋" w:hAnsi="仿宋" w:eastAsia="仿宋" w:cs="仿宋_GB2312"/>
          <w:sz w:val="32"/>
          <w:szCs w:val="32"/>
        </w:rPr>
      </w:pPr>
      <w:r>
        <w:rPr>
          <w:rFonts w:ascii="仿宋" w:hAnsi="仿宋" w:eastAsia="仿宋" w:cs="仿宋_GB2312"/>
          <w:sz w:val="32"/>
          <w:szCs w:val="32"/>
        </w:rPr>
        <w:t>1</w:t>
      </w:r>
      <w:r>
        <w:rPr>
          <w:rFonts w:hint="eastAsia" w:ascii="仿宋" w:hAnsi="仿宋" w:eastAsia="仿宋" w:cs="仿宋_GB2312"/>
          <w:sz w:val="32"/>
          <w:szCs w:val="32"/>
        </w:rPr>
        <w:t>、一般</w:t>
      </w:r>
      <w:r>
        <w:rPr>
          <w:rFonts w:hint="eastAsia" w:ascii="仿宋" w:hAnsi="仿宋" w:eastAsia="仿宋" w:cs="仿宋_GB2312"/>
          <w:sz w:val="32"/>
          <w:szCs w:val="32"/>
          <w:lang w:eastAsia="zh-CN"/>
        </w:rPr>
        <w:t>公共</w:t>
      </w:r>
      <w:r>
        <w:rPr>
          <w:rFonts w:hint="eastAsia" w:ascii="仿宋" w:hAnsi="仿宋" w:eastAsia="仿宋" w:cs="仿宋_GB2312"/>
          <w:sz w:val="32"/>
          <w:szCs w:val="32"/>
        </w:rPr>
        <w:t>预算</w:t>
      </w:r>
      <w:r>
        <w:rPr>
          <w:rFonts w:hint="eastAsia" w:ascii="仿宋" w:hAnsi="仿宋" w:eastAsia="仿宋" w:cs="仿宋_GB2312"/>
          <w:sz w:val="32"/>
          <w:szCs w:val="32"/>
          <w:lang w:eastAsia="zh-CN"/>
        </w:rPr>
        <w:t>拨款</w:t>
      </w:r>
      <w:r>
        <w:rPr>
          <w:rFonts w:hint="eastAsia" w:ascii="仿宋" w:hAnsi="仿宋" w:eastAsia="仿宋" w:cs="仿宋_GB2312"/>
          <w:sz w:val="32"/>
          <w:szCs w:val="32"/>
        </w:rPr>
        <w:t>收入：市级财政当年拨付的资金。</w:t>
      </w:r>
    </w:p>
    <w:p>
      <w:pPr>
        <w:autoSpaceDE w:val="0"/>
        <w:autoSpaceDN w:val="0"/>
        <w:adjustRightInd w:val="0"/>
        <w:ind w:left="420" w:leftChars="200" w:firstLine="640" w:firstLineChars="200"/>
        <w:jc w:val="left"/>
        <w:rPr>
          <w:rFonts w:ascii="仿宋" w:hAnsi="仿宋" w:eastAsia="仿宋" w:cs="仿宋_GB2312"/>
          <w:sz w:val="32"/>
          <w:szCs w:val="32"/>
        </w:rPr>
      </w:pPr>
      <w:r>
        <w:rPr>
          <w:rFonts w:ascii="仿宋" w:hAnsi="仿宋" w:eastAsia="仿宋" w:cs="仿宋_GB2312"/>
          <w:sz w:val="32"/>
          <w:szCs w:val="32"/>
        </w:rPr>
        <w:t>2</w:t>
      </w:r>
      <w:r>
        <w:rPr>
          <w:rFonts w:hint="eastAsia" w:ascii="仿宋" w:hAnsi="仿宋" w:eastAsia="仿宋" w:cs="仿宋_GB2312"/>
          <w:sz w:val="32"/>
          <w:szCs w:val="32"/>
        </w:rPr>
        <w:t>、基本支出：为保障机构正常运转，完成日常工作任务，而发生的人员支出和公用支出。</w:t>
      </w:r>
    </w:p>
    <w:p>
      <w:pPr>
        <w:autoSpaceDE w:val="0"/>
        <w:autoSpaceDN w:val="0"/>
        <w:adjustRightInd w:val="0"/>
        <w:ind w:left="420" w:leftChars="200" w:firstLine="640" w:firstLineChars="200"/>
        <w:jc w:val="left"/>
        <w:rPr>
          <w:rFonts w:ascii="仿宋" w:hAnsi="仿宋" w:eastAsia="仿宋" w:cs="仿宋_GB2312"/>
          <w:sz w:val="32"/>
          <w:szCs w:val="32"/>
        </w:rPr>
      </w:pPr>
      <w:r>
        <w:rPr>
          <w:rFonts w:ascii="仿宋" w:hAnsi="仿宋" w:eastAsia="仿宋" w:cs="仿宋_GB2312"/>
          <w:sz w:val="32"/>
          <w:szCs w:val="32"/>
        </w:rPr>
        <w:t>3</w:t>
      </w:r>
      <w:r>
        <w:rPr>
          <w:rFonts w:hint="eastAsia" w:ascii="仿宋" w:hAnsi="仿宋" w:eastAsia="仿宋" w:cs="仿宋_GB2312"/>
          <w:sz w:val="32"/>
          <w:szCs w:val="32"/>
        </w:rPr>
        <w:t>、项目支出：是指在基本支出之外，为完成特定行政任务和事业发展目标，而发生的支出。</w:t>
      </w:r>
    </w:p>
    <w:p>
      <w:pPr>
        <w:autoSpaceDE w:val="0"/>
        <w:autoSpaceDN w:val="0"/>
        <w:adjustRightInd w:val="0"/>
        <w:ind w:left="420" w:leftChars="200" w:firstLine="640" w:firstLineChars="200"/>
        <w:jc w:val="left"/>
        <w:rPr>
          <w:rFonts w:ascii="仿宋" w:hAnsi="仿宋" w:eastAsia="仿宋" w:cs="仿宋_GB2312"/>
          <w:sz w:val="32"/>
          <w:szCs w:val="32"/>
        </w:rPr>
      </w:pPr>
      <w:r>
        <w:rPr>
          <w:rFonts w:ascii="仿宋" w:hAnsi="仿宋" w:eastAsia="仿宋" w:cs="仿宋_GB2312"/>
          <w:sz w:val="32"/>
          <w:szCs w:val="32"/>
        </w:rPr>
        <w:t>4</w:t>
      </w:r>
      <w:r>
        <w:rPr>
          <w:rFonts w:hint="eastAsia" w:ascii="仿宋" w:hAnsi="仿宋" w:eastAsia="仿宋" w:cs="仿宋_GB2312"/>
          <w:sz w:val="32"/>
          <w:szCs w:val="32"/>
        </w:rPr>
        <w:t>、机关运行费：是指为保证行政单位（包括参照公务员管理的事业单位）运行，用于购买货物和服务的各项资金。主要包括：办公费、印刷费，水费、电费、邮电费、福利费、日常维修费、办公取暖费、办公物业服务费、公务车运行维护费等。</w:t>
      </w:r>
    </w:p>
    <w:p>
      <w:pPr>
        <w:ind w:firstLine="960" w:firstLineChars="300"/>
        <w:rPr>
          <w:rFonts w:ascii="仿宋" w:hAnsi="仿宋" w:eastAsia="仿宋"/>
          <w:color w:val="000000"/>
          <w:sz w:val="32"/>
          <w:szCs w:val="32"/>
        </w:rPr>
      </w:pPr>
      <w:r>
        <w:rPr>
          <w:rFonts w:ascii="仿宋" w:hAnsi="仿宋" w:eastAsia="仿宋" w:cs="仿宋_GB2312"/>
          <w:color w:val="000000"/>
          <w:sz w:val="32"/>
          <w:szCs w:val="32"/>
        </w:rPr>
        <w:t>5</w:t>
      </w:r>
      <w:r>
        <w:rPr>
          <w:rFonts w:hint="eastAsia" w:ascii="仿宋" w:hAnsi="仿宋" w:eastAsia="仿宋" w:cs="仿宋_GB2312"/>
          <w:color w:val="000000"/>
          <w:sz w:val="32"/>
          <w:szCs w:val="32"/>
        </w:rPr>
        <w:t>、</w:t>
      </w:r>
      <w:r>
        <w:rPr>
          <w:rFonts w:hint="eastAsia" w:ascii="仿宋" w:hAnsi="仿宋" w:eastAsia="仿宋" w:cs="Arial"/>
          <w:color w:val="000000"/>
          <w:sz w:val="32"/>
          <w:szCs w:val="32"/>
          <w:shd w:val="clear" w:color="auto" w:fill="FFFFFF"/>
        </w:rPr>
        <w:t>三公经费：是指财政拨款支出安排的出国（境）费、车辆购置及运行费、公务接待费这三项经费。</w:t>
      </w:r>
    </w:p>
    <w:p>
      <w:pPr>
        <w:autoSpaceDE w:val="0"/>
        <w:autoSpaceDN w:val="0"/>
        <w:adjustRightInd w:val="0"/>
        <w:ind w:left="420" w:leftChars="200" w:firstLine="643" w:firstLineChars="200"/>
        <w:jc w:val="left"/>
        <w:rPr>
          <w:rFonts w:ascii="仿宋" w:hAnsi="仿宋" w:eastAsia="仿宋" w:cs="宋体-方正超大字符集"/>
          <w:b/>
          <w:bCs/>
          <w:sz w:val="32"/>
          <w:szCs w:val="32"/>
        </w:rPr>
      </w:pPr>
      <w:r>
        <w:rPr>
          <w:rFonts w:hint="eastAsia" w:ascii="仿宋" w:hAnsi="仿宋" w:eastAsia="仿宋" w:cs="宋体-方正超大字符集"/>
          <w:b/>
          <w:bCs/>
          <w:sz w:val="32"/>
          <w:szCs w:val="32"/>
          <w:lang w:eastAsia="zh-CN"/>
        </w:rPr>
        <w:t>九</w:t>
      </w:r>
      <w:r>
        <w:rPr>
          <w:rFonts w:hint="eastAsia" w:ascii="仿宋" w:hAnsi="仿宋" w:eastAsia="仿宋" w:cs="宋体-方正超大字符集"/>
          <w:b/>
          <w:bCs/>
          <w:sz w:val="32"/>
          <w:szCs w:val="32"/>
        </w:rPr>
        <w:t>、其他需要说明的事项</w:t>
      </w:r>
    </w:p>
    <w:p>
      <w:pPr>
        <w:autoSpaceDE w:val="0"/>
        <w:autoSpaceDN w:val="0"/>
        <w:adjustRightInd w:val="0"/>
        <w:ind w:left="420" w:leftChars="200" w:firstLine="640" w:firstLineChars="200"/>
        <w:jc w:val="left"/>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我部门无其他需要说明的事项。</w:t>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00" w:usb3="00000000" w:csb0="00040001" w:csb1="00000000"/>
  </w:font>
  <w:font w:name="宋体-方正超大字符集">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41A455"/>
    <w:multiLevelType w:val="singleLevel"/>
    <w:tmpl w:val="C041A455"/>
    <w:lvl w:ilvl="0" w:tentative="0">
      <w:start w:val="2"/>
      <w:numFmt w:val="decimal"/>
      <w:suff w:val="space"/>
      <w:lvlText w:val="%1."/>
      <w:lvlJc w:val="left"/>
    </w:lvl>
  </w:abstractNum>
  <w:abstractNum w:abstractNumId="1">
    <w:nsid w:val="F16AB062"/>
    <w:multiLevelType w:val="singleLevel"/>
    <w:tmpl w:val="F16AB062"/>
    <w:lvl w:ilvl="0" w:tentative="0">
      <w:start w:val="3"/>
      <w:numFmt w:val="decimal"/>
      <w:suff w:val="space"/>
      <w:lvlText w:val="%1."/>
      <w:lvlJc w:val="left"/>
    </w:lvl>
  </w:abstractNum>
  <w:abstractNum w:abstractNumId="2">
    <w:nsid w:val="0040DD3C"/>
    <w:multiLevelType w:val="singleLevel"/>
    <w:tmpl w:val="0040DD3C"/>
    <w:lvl w:ilvl="0" w:tentative="0">
      <w:start w:val="3"/>
      <w:numFmt w:val="chineseCounting"/>
      <w:suff w:val="nothing"/>
      <w:lvlText w:val="%1、"/>
      <w:lvlJc w:val="left"/>
      <w:rPr>
        <w:rFonts w:hint="eastAsia"/>
      </w:rPr>
    </w:lvl>
  </w:abstractNum>
  <w:abstractNum w:abstractNumId="3">
    <w:nsid w:val="1647523B"/>
    <w:multiLevelType w:val="singleLevel"/>
    <w:tmpl w:val="1647523B"/>
    <w:lvl w:ilvl="0" w:tentative="0">
      <w:start w:val="2"/>
      <w:numFmt w:val="decimal"/>
      <w:suff w:val="space"/>
      <w:lvlText w:val="%1."/>
      <w:lvlJc w:val="left"/>
    </w:lvl>
  </w:abstractNum>
  <w:abstractNum w:abstractNumId="4">
    <w:nsid w:val="5881B3F2"/>
    <w:multiLevelType w:val="singleLevel"/>
    <w:tmpl w:val="5881B3F2"/>
    <w:lvl w:ilvl="0" w:tentative="0">
      <w:start w:val="8"/>
      <w:numFmt w:val="chineseCounting"/>
      <w:suff w:val="nothing"/>
      <w:lvlText w:val="%1、"/>
      <w:lvlJc w:val="left"/>
      <w:rPr>
        <w:rFonts w:cs="Times New Roman"/>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37AF6"/>
    <w:rsid w:val="00075D5F"/>
    <w:rsid w:val="000918BB"/>
    <w:rsid w:val="000B3E8D"/>
    <w:rsid w:val="000C3A19"/>
    <w:rsid w:val="001245BB"/>
    <w:rsid w:val="001739C2"/>
    <w:rsid w:val="00180ED1"/>
    <w:rsid w:val="001A327F"/>
    <w:rsid w:val="00241FD4"/>
    <w:rsid w:val="00251B12"/>
    <w:rsid w:val="00296113"/>
    <w:rsid w:val="002F3E58"/>
    <w:rsid w:val="0030542C"/>
    <w:rsid w:val="00311B7A"/>
    <w:rsid w:val="00314C7B"/>
    <w:rsid w:val="003C10BB"/>
    <w:rsid w:val="003C25C6"/>
    <w:rsid w:val="003F0508"/>
    <w:rsid w:val="00407253"/>
    <w:rsid w:val="00451871"/>
    <w:rsid w:val="00472923"/>
    <w:rsid w:val="004754EA"/>
    <w:rsid w:val="004968CF"/>
    <w:rsid w:val="004E3066"/>
    <w:rsid w:val="004E74CD"/>
    <w:rsid w:val="00546D3C"/>
    <w:rsid w:val="00573562"/>
    <w:rsid w:val="00614A29"/>
    <w:rsid w:val="006503A9"/>
    <w:rsid w:val="006E3FDA"/>
    <w:rsid w:val="0075393C"/>
    <w:rsid w:val="00776C08"/>
    <w:rsid w:val="007B3411"/>
    <w:rsid w:val="007E1DA8"/>
    <w:rsid w:val="007F6C26"/>
    <w:rsid w:val="008334AE"/>
    <w:rsid w:val="00836FED"/>
    <w:rsid w:val="00845CD2"/>
    <w:rsid w:val="00852B0D"/>
    <w:rsid w:val="00852FF9"/>
    <w:rsid w:val="00864D39"/>
    <w:rsid w:val="008706A0"/>
    <w:rsid w:val="00881692"/>
    <w:rsid w:val="00887B5F"/>
    <w:rsid w:val="008B3CC5"/>
    <w:rsid w:val="008E4261"/>
    <w:rsid w:val="008F3E86"/>
    <w:rsid w:val="008F4662"/>
    <w:rsid w:val="00905D08"/>
    <w:rsid w:val="00925753"/>
    <w:rsid w:val="009304E7"/>
    <w:rsid w:val="00930C39"/>
    <w:rsid w:val="00966C5C"/>
    <w:rsid w:val="00973104"/>
    <w:rsid w:val="009A6DD6"/>
    <w:rsid w:val="009A7C37"/>
    <w:rsid w:val="009C0430"/>
    <w:rsid w:val="009C7E2C"/>
    <w:rsid w:val="00A10092"/>
    <w:rsid w:val="00A72D2E"/>
    <w:rsid w:val="00A911E7"/>
    <w:rsid w:val="00A939D9"/>
    <w:rsid w:val="00B10824"/>
    <w:rsid w:val="00B20712"/>
    <w:rsid w:val="00B43238"/>
    <w:rsid w:val="00B75216"/>
    <w:rsid w:val="00B91D52"/>
    <w:rsid w:val="00BA1ACD"/>
    <w:rsid w:val="00BF444D"/>
    <w:rsid w:val="00CA7176"/>
    <w:rsid w:val="00CC163D"/>
    <w:rsid w:val="00CD2773"/>
    <w:rsid w:val="00CE143B"/>
    <w:rsid w:val="00D74B13"/>
    <w:rsid w:val="00DB45B6"/>
    <w:rsid w:val="00E167C7"/>
    <w:rsid w:val="00E371BF"/>
    <w:rsid w:val="00E50289"/>
    <w:rsid w:val="00EB3978"/>
    <w:rsid w:val="00EB5370"/>
    <w:rsid w:val="00EC47F6"/>
    <w:rsid w:val="00ED44D8"/>
    <w:rsid w:val="00F24716"/>
    <w:rsid w:val="00F66032"/>
    <w:rsid w:val="00F958C2"/>
    <w:rsid w:val="01FB23CB"/>
    <w:rsid w:val="0B0D77B0"/>
    <w:rsid w:val="0C3D5924"/>
    <w:rsid w:val="0D9F1876"/>
    <w:rsid w:val="10ED36A0"/>
    <w:rsid w:val="114917E9"/>
    <w:rsid w:val="12672219"/>
    <w:rsid w:val="12C6108C"/>
    <w:rsid w:val="15F42192"/>
    <w:rsid w:val="19512615"/>
    <w:rsid w:val="19C36DAA"/>
    <w:rsid w:val="1A5D684E"/>
    <w:rsid w:val="1ABE55EE"/>
    <w:rsid w:val="1C7C02BA"/>
    <w:rsid w:val="1D954D97"/>
    <w:rsid w:val="20831759"/>
    <w:rsid w:val="2844471F"/>
    <w:rsid w:val="296572F7"/>
    <w:rsid w:val="2A012DF7"/>
    <w:rsid w:val="2D564826"/>
    <w:rsid w:val="303D4E30"/>
    <w:rsid w:val="316E2FA4"/>
    <w:rsid w:val="340A6E0D"/>
    <w:rsid w:val="349C3CCA"/>
    <w:rsid w:val="3507028C"/>
    <w:rsid w:val="3595643A"/>
    <w:rsid w:val="35F04A9D"/>
    <w:rsid w:val="38E01BC5"/>
    <w:rsid w:val="39FE69A7"/>
    <w:rsid w:val="3CD42DDC"/>
    <w:rsid w:val="3D367B8D"/>
    <w:rsid w:val="3EA65DD8"/>
    <w:rsid w:val="3F101AD0"/>
    <w:rsid w:val="41055264"/>
    <w:rsid w:val="429960CF"/>
    <w:rsid w:val="433F016E"/>
    <w:rsid w:val="45C76287"/>
    <w:rsid w:val="471D5503"/>
    <w:rsid w:val="48B937A6"/>
    <w:rsid w:val="48C21223"/>
    <w:rsid w:val="492C0AE6"/>
    <w:rsid w:val="4A5B700A"/>
    <w:rsid w:val="4DF57B76"/>
    <w:rsid w:val="541C1C0A"/>
    <w:rsid w:val="545B6898"/>
    <w:rsid w:val="55145A25"/>
    <w:rsid w:val="55383E38"/>
    <w:rsid w:val="5911172D"/>
    <w:rsid w:val="59870472"/>
    <w:rsid w:val="5C9B54EB"/>
    <w:rsid w:val="5D515226"/>
    <w:rsid w:val="5E731884"/>
    <w:rsid w:val="62EB4643"/>
    <w:rsid w:val="67706CC4"/>
    <w:rsid w:val="678A783D"/>
    <w:rsid w:val="685B7F7B"/>
    <w:rsid w:val="6C053E44"/>
    <w:rsid w:val="6CA86ED0"/>
    <w:rsid w:val="724C7A91"/>
    <w:rsid w:val="72617A36"/>
    <w:rsid w:val="75A43500"/>
    <w:rsid w:val="7E6D3015"/>
    <w:rsid w:val="7EB2342C"/>
    <w:rsid w:val="7FBC791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rFonts w:ascii="Times New Roman" w:hAnsi="Times New Roman" w:cs="Times New Roman"/>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4">
    <w:name w:val="toc 1"/>
    <w:basedOn w:val="1"/>
    <w:next w:val="1"/>
    <w:qFormat/>
    <w:uiPriority w:val="99"/>
    <w:rPr>
      <w:rFonts w:ascii="Times New Roman" w:hAnsi="Times New Roman" w:cs="Times New Roman"/>
      <w:szCs w:val="24"/>
    </w:rPr>
  </w:style>
  <w:style w:type="paragraph" w:styleId="5">
    <w:name w:val="toc 2"/>
    <w:basedOn w:val="1"/>
    <w:next w:val="1"/>
    <w:qFormat/>
    <w:uiPriority w:val="99"/>
    <w:pPr>
      <w:ind w:left="420" w:leftChars="200"/>
    </w:pPr>
    <w:rPr>
      <w:rFonts w:ascii="Times New Roman" w:hAnsi="Times New Roman" w:cs="Times New Roman"/>
      <w:szCs w:val="24"/>
    </w:rPr>
  </w:style>
  <w:style w:type="character" w:customStyle="1" w:styleId="8">
    <w:name w:val="Footer Char"/>
    <w:basedOn w:val="7"/>
    <w:link w:val="2"/>
    <w:qFormat/>
    <w:locked/>
    <w:uiPriority w:val="99"/>
    <w:rPr>
      <w:rFonts w:ascii="Times New Roman" w:hAnsi="Times New Roman" w:eastAsia="宋体" w:cs="Times New Roman"/>
      <w:sz w:val="18"/>
      <w:szCs w:val="18"/>
    </w:rPr>
  </w:style>
  <w:style w:type="character" w:customStyle="1" w:styleId="9">
    <w:name w:val="Header Char"/>
    <w:basedOn w:val="7"/>
    <w:link w:val="3"/>
    <w:qFormat/>
    <w:locked/>
    <w:uiPriority w:val="99"/>
    <w:rPr>
      <w:rFonts w:ascii="Times New Roman" w:hAnsi="Times New Roman" w:eastAsia="宋体" w:cs="Times New Roman"/>
      <w:sz w:val="18"/>
      <w:szCs w:val="18"/>
    </w:r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theme/theme1.xml" Type="http://schemas.openxmlformats.org/officeDocument/2006/relationships/theme"/><Relationship Id="rId4" Target="../customXml/item1.xml" Type="http://schemas.openxmlformats.org/officeDocument/2006/relationships/customXml"/><Relationship Id="rId5" Target="numbering.xml" Type="http://schemas.openxmlformats.org/officeDocument/2006/relationships/numbering"/><Relationship Id="rId6"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12</Pages>
  <Words>824</Words>
  <Characters>4697</Characters>
  <Lines>0</Lines>
  <Paragraphs>0</Paragraphs>
  <TotalTime>25</TotalTime>
  <ScaleCrop>false</ScaleCrop>
  <LinksUpToDate>false</LinksUpToDate>
  <CharactersWithSpaces>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2018-03-13T02:56:00Z</dcterms:created>
  <dc:creator>guest</dc:creator>
  <cp:lastModifiedBy>Lucky</cp:lastModifiedBy>
  <cp:lastPrinted>2018-03-14T01:10:00Z</cp:lastPrinted>
  <dcterms:modified xsi:type="dcterms:W3CDTF">2021-02-26T02:58:02Z</dcterms:modified>
  <cp:revision>10</cp:revision>
  <dc:title>河北省2017年部门预算信息公开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