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sz w:val="44"/>
          <w:szCs w:val="44"/>
        </w:rPr>
      </w:pPr>
      <w:r>
        <w:rPr>
          <w:rFonts w:hint="eastAsia" w:ascii="宋体" w:hAnsi="宋体" w:cs="Times New Roman"/>
          <w:b/>
          <w:sz w:val="44"/>
          <w:szCs w:val="44"/>
        </w:rPr>
        <w:t>承德市商务局</w:t>
      </w:r>
      <w:r>
        <w:rPr>
          <w:rFonts w:ascii="宋体" w:hAnsi="宋体" w:cs="Times New Roman"/>
          <w:b/>
          <w:sz w:val="44"/>
          <w:szCs w:val="44"/>
        </w:rPr>
        <w:t>20</w:t>
      </w:r>
      <w:r>
        <w:rPr>
          <w:rFonts w:hint="eastAsia" w:ascii="宋体" w:hAnsi="宋体" w:cs="Times New Roman"/>
          <w:b/>
          <w:sz w:val="44"/>
          <w:szCs w:val="44"/>
          <w:lang w:val="en-US" w:eastAsia="zh-CN"/>
        </w:rPr>
        <w:t>20</w:t>
      </w:r>
      <w:r>
        <w:rPr>
          <w:rFonts w:hint="eastAsia" w:ascii="宋体" w:hAnsi="宋体" w:cs="Times New Roman"/>
          <w:b/>
          <w:sz w:val="44"/>
          <w:szCs w:val="44"/>
        </w:rPr>
        <w:t>年部门预算信息公开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按照《中华人民共和国预算法》、《地方预决算公开操作规程》和《承德市市级预算公开办法》规定，</w:t>
      </w:r>
      <w:r>
        <w:rPr>
          <w:rFonts w:hint="eastAsia" w:ascii="仿宋" w:hAnsi="仿宋" w:eastAsia="仿宋" w:cs="Times New Roman"/>
          <w:b/>
          <w:bCs/>
          <w:sz w:val="32"/>
          <w:szCs w:val="32"/>
          <w:u w:val="single"/>
          <w:lang w:eastAsia="zh-CN"/>
        </w:rPr>
        <w:t>我局收到承德市财政局关于批复</w:t>
      </w:r>
      <w:r>
        <w:rPr>
          <w:rFonts w:hint="eastAsia" w:ascii="仿宋" w:hAnsi="仿宋" w:eastAsia="仿宋" w:cs="Times New Roman"/>
          <w:b/>
          <w:bCs/>
          <w:sz w:val="32"/>
          <w:szCs w:val="32"/>
          <w:u w:val="single"/>
          <w:lang w:val="en-US" w:eastAsia="zh-CN"/>
        </w:rPr>
        <w:t>2020年市本级部门收支预算的通知，批复文件文号为承财预（2020）15号，预算批准日为2020年2月5日。</w:t>
      </w:r>
      <w:r>
        <w:rPr>
          <w:rFonts w:hint="eastAsia" w:ascii="仿宋" w:hAnsi="仿宋" w:eastAsia="仿宋" w:cs="Times New Roman"/>
          <w:sz w:val="32"/>
          <w:szCs w:val="32"/>
        </w:rPr>
        <w:t>现将</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年部门预算公开如下：</w:t>
      </w:r>
    </w:p>
    <w:p>
      <w:pPr>
        <w:ind w:firstLine="640"/>
        <w:rPr>
          <w:rFonts w:ascii="宋体" w:cs="Times New Roman"/>
          <w:b/>
          <w:sz w:val="32"/>
          <w:szCs w:val="32"/>
        </w:rPr>
      </w:pPr>
      <w:r>
        <w:rPr>
          <w:rFonts w:hint="eastAsia" w:ascii="宋体" w:hAnsi="宋体" w:cs="Times New Roman"/>
          <w:b/>
          <w:sz w:val="32"/>
          <w:szCs w:val="32"/>
        </w:rPr>
        <w:t>一、部门职责及机构设置情况</w:t>
      </w:r>
    </w:p>
    <w:p>
      <w:pPr>
        <w:ind w:firstLine="800" w:firstLineChars="25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．主要职能</w:t>
      </w:r>
      <w:r>
        <w:rPr>
          <w:rFonts w:ascii="仿宋" w:hAnsi="仿宋" w:eastAsia="仿宋" w:cs="仿宋_GB2312"/>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贯彻落实国家、省有关发展内外贸易、国际经济合作、扩大开放和招商引资的发展战略、方针、政策；拟订全市相应的发展规划、规定、办法和措施。</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拟订全市国内贸易发展规划，促进城乡市场发展；研究提出引导国内外资金投向市场体系建设的政策，指导大宗产品批发市场规划和城市商业网点规划、商业体系建设工作；推进农村市场体系建设，组织实施农村现代网络工程。</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研究提出全市流通体制改革意见，负责推进流通产业结构调整，指导流通企业改革、商贸服务业和社区商业发展，提出促进商贸中小企业发展的政策和建议；推动流通标准化和商业特许经营、连锁经营、物流配送、电子商务等现代流通方式的发展。</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担牵头协调、整顿和规范市场秩序工作职责。研究拟订全市规范市场运行、流通秩序的政策、推动商务领域信用建设、指导商业信用销售、建立市场诚信公共服务平台，按有关规定对特殊行业进行监督管理；负责管理</w:t>
      </w:r>
      <w:r>
        <w:rPr>
          <w:rFonts w:ascii="仿宋" w:hAnsi="仿宋" w:eastAsia="仿宋" w:cs="仿宋_GB2312"/>
          <w:sz w:val="32"/>
          <w:szCs w:val="32"/>
        </w:rPr>
        <w:t>12312</w:t>
      </w:r>
      <w:r>
        <w:rPr>
          <w:rFonts w:hint="eastAsia" w:ascii="仿宋" w:hAnsi="仿宋" w:eastAsia="仿宋" w:cs="仿宋_GB2312"/>
          <w:sz w:val="32"/>
          <w:szCs w:val="32"/>
        </w:rPr>
        <w:t>市场秩序举报投诉服务中心；负责对药品流通行业的管理；负责推进商务领域综合执法工作。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担组织实施重要消费品市场调控和重要生产资料流通管理的职责；负责建立健全生活必需品市场供应应急管理机制，监测分析市场运行和商品供求状况；调查分析商品价格信息，进行预测预警和信息引导，按分工负责重要消费品储备管理和市场调控工作；按有关规定对成品油流通进行监督管理；负责酒类流通、畜禽屠宰活动的监督管理工作。</w:t>
      </w:r>
    </w:p>
    <w:p>
      <w:pPr>
        <w:rPr>
          <w:rFonts w:ascii="仿宋" w:hAnsi="仿宋" w:eastAsia="仿宋" w:cs="仿宋_GB2312"/>
          <w:sz w:val="32"/>
          <w:szCs w:val="32"/>
        </w:rPr>
      </w:pPr>
      <w:r>
        <w:rPr>
          <w:rFonts w:hint="eastAsia" w:ascii="仿宋" w:hAnsi="仿宋" w:eastAsia="仿宋" w:cs="仿宋_GB2312"/>
          <w:sz w:val="32"/>
          <w:szCs w:val="32"/>
        </w:rPr>
        <w:t>指导、协调全市进出口工作。贯彻执行国家制定的进出口商品、加工贸易管理办法和进出口商品、技术目录；贯彻执行国家促进外贸增长方式转变的政策措施；负责进出口商品配额和许可证的申报和管理工作；负责重要工业品、原材料和农产品进出口计划的组织实施工作；指导贸易促进活动和外贸促进体系建设。</w:t>
      </w:r>
    </w:p>
    <w:p>
      <w:pPr>
        <w:ind w:firstLine="800" w:firstLineChars="25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．机构情况：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承德市商务局内设：办公室、人事教育科、机关党委办公室、财务审计科、综合业务科、</w:t>
      </w:r>
      <w:r>
        <w:rPr>
          <w:rFonts w:hint="eastAsia" w:ascii="仿宋" w:hAnsi="仿宋" w:eastAsia="仿宋" w:cs="仿宋_GB2312"/>
          <w:sz w:val="32"/>
          <w:szCs w:val="32"/>
          <w:lang w:eastAsia="zh-CN"/>
        </w:rPr>
        <w:t>外资外经管理科</w:t>
      </w:r>
      <w:r>
        <w:rPr>
          <w:rFonts w:hint="eastAsia" w:ascii="仿宋" w:hAnsi="仿宋" w:eastAsia="仿宋" w:cs="仿宋_GB2312"/>
          <w:sz w:val="32"/>
          <w:szCs w:val="32"/>
        </w:rPr>
        <w:t>、市场体系建设科、</w:t>
      </w:r>
      <w:r>
        <w:rPr>
          <w:rFonts w:hint="eastAsia" w:ascii="仿宋" w:hAnsi="仿宋" w:eastAsia="仿宋" w:cs="仿宋_GB2312"/>
          <w:sz w:val="32"/>
          <w:szCs w:val="32"/>
          <w:lang w:eastAsia="zh-CN"/>
        </w:rPr>
        <w:t>流通业发展科</w:t>
      </w:r>
      <w:r>
        <w:rPr>
          <w:rFonts w:hint="eastAsia" w:ascii="仿宋" w:hAnsi="仿宋" w:eastAsia="仿宋" w:cs="仿宋_GB2312"/>
          <w:sz w:val="32"/>
          <w:szCs w:val="32"/>
        </w:rPr>
        <w:t>、市场运行</w:t>
      </w:r>
      <w:r>
        <w:rPr>
          <w:rFonts w:hint="eastAsia" w:ascii="仿宋" w:hAnsi="仿宋" w:eastAsia="仿宋" w:cs="仿宋_GB2312"/>
          <w:sz w:val="32"/>
          <w:szCs w:val="32"/>
          <w:lang w:eastAsia="zh-CN"/>
        </w:rPr>
        <w:t>和消费促进科</w:t>
      </w:r>
      <w:r>
        <w:rPr>
          <w:rFonts w:hint="eastAsia" w:ascii="仿宋" w:hAnsi="仿宋" w:eastAsia="仿宋" w:cs="仿宋_GB2312"/>
          <w:sz w:val="32"/>
          <w:szCs w:val="32"/>
        </w:rPr>
        <w:t>、对外贸易科、开发区</w:t>
      </w:r>
      <w:r>
        <w:rPr>
          <w:rFonts w:hint="eastAsia" w:ascii="仿宋" w:hAnsi="仿宋" w:eastAsia="仿宋" w:cs="仿宋_GB2312"/>
          <w:sz w:val="32"/>
          <w:szCs w:val="32"/>
          <w:lang w:eastAsia="zh-CN"/>
        </w:rPr>
        <w:t>管理</w:t>
      </w:r>
      <w:r>
        <w:rPr>
          <w:rFonts w:hint="eastAsia" w:ascii="仿宋" w:hAnsi="仿宋" w:eastAsia="仿宋" w:cs="仿宋_GB2312"/>
          <w:sz w:val="32"/>
          <w:szCs w:val="32"/>
        </w:rPr>
        <w:t>科、</w:t>
      </w:r>
      <w:r>
        <w:rPr>
          <w:rFonts w:hint="eastAsia" w:ascii="仿宋" w:hAnsi="仿宋" w:eastAsia="仿宋" w:cs="仿宋_GB2312"/>
          <w:sz w:val="32"/>
          <w:szCs w:val="32"/>
          <w:lang w:eastAsia="zh-CN"/>
        </w:rPr>
        <w:t>市场秩序科、内外贸国有资产管理办公室、</w:t>
      </w:r>
      <w:r>
        <w:rPr>
          <w:rFonts w:hint="eastAsia" w:ascii="仿宋" w:hAnsi="仿宋" w:eastAsia="仿宋" w:cs="仿宋_GB2312"/>
          <w:sz w:val="32"/>
          <w:szCs w:val="32"/>
        </w:rPr>
        <w:t>离退休人员管理服务科、商务综合执法大队、电子商务中心、投资促进中心等。</w:t>
      </w:r>
    </w:p>
    <w:p>
      <w:pPr>
        <w:jc w:val="center"/>
        <w:outlineLvl w:val="0"/>
        <w:rPr>
          <w:rFonts w:ascii="仿宋" w:hAnsi="仿宋" w:eastAsia="仿宋" w:cs="Times New Roman"/>
          <w:sz w:val="32"/>
          <w:szCs w:val="32"/>
        </w:rPr>
      </w:pPr>
      <w:r>
        <w:rPr>
          <w:rFonts w:hint="eastAsia" w:ascii="仿宋" w:hAnsi="仿宋" w:eastAsia="仿宋" w:cs="Times New Roman"/>
          <w:sz w:val="32"/>
          <w:szCs w:val="32"/>
        </w:rPr>
        <w:t>部门机构设置情况</w:t>
      </w:r>
    </w:p>
    <w:tbl>
      <w:tblPr>
        <w:tblStyle w:val="6"/>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3954"/>
        <w:gridCol w:w="2556"/>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63"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单位名称</w:t>
            </w:r>
          </w:p>
        </w:tc>
        <w:tc>
          <w:tcPr>
            <w:tcW w:w="3954"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单位性质</w:t>
            </w:r>
          </w:p>
        </w:tc>
        <w:tc>
          <w:tcPr>
            <w:tcW w:w="2556"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单位规格</w:t>
            </w:r>
          </w:p>
        </w:tc>
        <w:tc>
          <w:tcPr>
            <w:tcW w:w="4200"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3" w:type="dxa"/>
          </w:tcPr>
          <w:p>
            <w:pPr>
              <w:jc w:val="center"/>
              <w:outlineLvl w:val="0"/>
              <w:rPr>
                <w:rFonts w:ascii="仿宋" w:hAnsi="仿宋" w:eastAsia="仿宋" w:cs="Times New Roman"/>
                <w:sz w:val="28"/>
                <w:szCs w:val="28"/>
              </w:rPr>
            </w:pPr>
            <w:r>
              <w:rPr>
                <w:rFonts w:hint="eastAsia" w:ascii="仿宋" w:hAnsi="仿宋" w:eastAsia="仿宋" w:cs="Times New Roman"/>
                <w:sz w:val="28"/>
                <w:szCs w:val="28"/>
              </w:rPr>
              <w:t>承德市商务局</w:t>
            </w:r>
          </w:p>
        </w:tc>
        <w:tc>
          <w:tcPr>
            <w:tcW w:w="3954" w:type="dxa"/>
          </w:tcPr>
          <w:p>
            <w:pPr>
              <w:jc w:val="center"/>
              <w:outlineLvl w:val="0"/>
              <w:rPr>
                <w:rFonts w:ascii="仿宋" w:hAnsi="仿宋" w:eastAsia="仿宋" w:cs="Times New Roman"/>
                <w:sz w:val="28"/>
                <w:szCs w:val="28"/>
              </w:rPr>
            </w:pPr>
            <w:r>
              <w:rPr>
                <w:rFonts w:hint="eastAsia" w:ascii="仿宋" w:hAnsi="仿宋" w:eastAsia="仿宋"/>
                <w:sz w:val="28"/>
                <w:szCs w:val="28"/>
              </w:rPr>
              <w:t>行政单位</w:t>
            </w:r>
          </w:p>
        </w:tc>
        <w:tc>
          <w:tcPr>
            <w:tcW w:w="2556" w:type="dxa"/>
          </w:tcPr>
          <w:p>
            <w:pPr>
              <w:jc w:val="center"/>
              <w:outlineLvl w:val="0"/>
              <w:rPr>
                <w:rFonts w:ascii="仿宋" w:hAnsi="仿宋" w:eastAsia="仿宋" w:cs="Times New Roman"/>
                <w:sz w:val="28"/>
                <w:szCs w:val="28"/>
              </w:rPr>
            </w:pPr>
            <w:r>
              <w:rPr>
                <w:rFonts w:hint="eastAsia" w:ascii="仿宋" w:hAnsi="仿宋" w:eastAsia="仿宋"/>
                <w:sz w:val="28"/>
                <w:szCs w:val="28"/>
              </w:rPr>
              <w:t>正处级</w:t>
            </w:r>
          </w:p>
        </w:tc>
        <w:tc>
          <w:tcPr>
            <w:tcW w:w="4200" w:type="dxa"/>
          </w:tcPr>
          <w:p>
            <w:pPr>
              <w:jc w:val="center"/>
              <w:outlineLvl w:val="0"/>
              <w:rPr>
                <w:rFonts w:ascii="仿宋" w:hAnsi="仿宋" w:eastAsia="仿宋" w:cs="Times New Roman"/>
                <w:sz w:val="28"/>
                <w:szCs w:val="28"/>
              </w:rPr>
            </w:pPr>
            <w:r>
              <w:rPr>
                <w:rFonts w:hint="eastAsia" w:ascii="仿宋" w:hAnsi="仿宋" w:eastAsia="仿宋"/>
                <w:sz w:val="28"/>
                <w:szCs w:val="28"/>
              </w:rPr>
              <w:t>财政拨款</w:t>
            </w:r>
          </w:p>
        </w:tc>
      </w:tr>
    </w:tbl>
    <w:p>
      <w:pPr>
        <w:rPr>
          <w:rFonts w:ascii="仿宋" w:hAnsi="仿宋" w:eastAsia="仿宋" w:cs="仿宋_GB2312"/>
          <w:sz w:val="32"/>
          <w:szCs w:val="32"/>
        </w:rPr>
      </w:pPr>
    </w:p>
    <w:p>
      <w:pPr>
        <w:ind w:firstLine="803" w:firstLineChars="250"/>
        <w:rPr>
          <w:rFonts w:ascii="宋体" w:cs="Times New Roman"/>
          <w:b/>
          <w:sz w:val="32"/>
          <w:szCs w:val="32"/>
        </w:rPr>
      </w:pPr>
      <w:r>
        <w:rPr>
          <w:rFonts w:hint="eastAsia" w:ascii="宋体" w:hAnsi="宋体" w:cs="Times New Roman"/>
          <w:b/>
          <w:sz w:val="32"/>
          <w:szCs w:val="32"/>
        </w:rPr>
        <w:t>二、部门预算安排的总体情况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按照预算管理有关规定，目前我局预算的编制实行综合预算制度，即全部收入和支出都反映的预算中。</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、收入说明</w:t>
      </w:r>
      <w:r>
        <w:rPr>
          <w:rFonts w:ascii="仿宋" w:hAnsi="仿宋" w:eastAsia="仿宋" w:cs="Times New Roman"/>
          <w:sz w:val="32"/>
          <w:szCs w:val="32"/>
        </w:rPr>
        <w:t xml:space="preserve"> </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年预算收入</w:t>
      </w:r>
      <w:r>
        <w:rPr>
          <w:rFonts w:hint="eastAsia" w:ascii="仿宋" w:hAnsi="仿宋" w:eastAsia="仿宋" w:cs="Times New Roman"/>
          <w:sz w:val="32"/>
          <w:szCs w:val="32"/>
          <w:lang w:val="en-US" w:eastAsia="zh-CN"/>
        </w:rPr>
        <w:t>2778.52</w:t>
      </w:r>
      <w:r>
        <w:rPr>
          <w:rFonts w:hint="eastAsia" w:ascii="仿宋" w:hAnsi="仿宋" w:eastAsia="仿宋" w:cs="Times New Roman"/>
          <w:sz w:val="32"/>
          <w:szCs w:val="32"/>
        </w:rPr>
        <w:t>万元，其中：财政拨款收入</w:t>
      </w:r>
      <w:r>
        <w:rPr>
          <w:rFonts w:hint="eastAsia" w:ascii="仿宋" w:hAnsi="仿宋" w:eastAsia="仿宋" w:cs="Times New Roman"/>
          <w:sz w:val="32"/>
          <w:szCs w:val="32"/>
          <w:lang w:val="en-US" w:eastAsia="zh-CN"/>
        </w:rPr>
        <w:t>2778.52</w:t>
      </w:r>
      <w:r>
        <w:rPr>
          <w:rFonts w:hint="eastAsia" w:ascii="仿宋" w:hAnsi="仿宋" w:eastAsia="仿宋" w:cs="Times New Roman"/>
          <w:sz w:val="32"/>
          <w:szCs w:val="32"/>
        </w:rPr>
        <w:t>万元，上级补助收入</w:t>
      </w:r>
      <w:r>
        <w:rPr>
          <w:rFonts w:ascii="仿宋" w:hAnsi="仿宋" w:eastAsia="仿宋" w:cs="Times New Roman"/>
          <w:sz w:val="32"/>
          <w:szCs w:val="32"/>
        </w:rPr>
        <w:t>0.00</w:t>
      </w:r>
      <w:r>
        <w:rPr>
          <w:rFonts w:hint="eastAsia" w:ascii="仿宋" w:hAnsi="仿宋" w:eastAsia="仿宋" w:cs="Times New Roman"/>
          <w:sz w:val="32"/>
          <w:szCs w:val="32"/>
        </w:rPr>
        <w:t>元，事业收入</w:t>
      </w:r>
      <w:r>
        <w:rPr>
          <w:rFonts w:ascii="仿宋" w:hAnsi="仿宋" w:eastAsia="仿宋" w:cs="Times New Roman"/>
          <w:sz w:val="32"/>
          <w:szCs w:val="32"/>
        </w:rPr>
        <w:t>0.00</w:t>
      </w:r>
      <w:r>
        <w:rPr>
          <w:rFonts w:hint="eastAsia" w:ascii="仿宋" w:hAnsi="仿宋" w:eastAsia="仿宋" w:cs="Times New Roman"/>
          <w:sz w:val="32"/>
          <w:szCs w:val="32"/>
        </w:rPr>
        <w:t>元，其他收入</w:t>
      </w:r>
      <w:r>
        <w:rPr>
          <w:rFonts w:ascii="仿宋" w:hAnsi="仿宋" w:eastAsia="仿宋" w:cs="Times New Roman"/>
          <w:sz w:val="32"/>
          <w:szCs w:val="32"/>
        </w:rPr>
        <w:t>0.00</w:t>
      </w:r>
      <w:r>
        <w:rPr>
          <w:rFonts w:hint="eastAsia" w:ascii="仿宋" w:hAnsi="仿宋" w:eastAsia="仿宋" w:cs="Times New Roman"/>
          <w:sz w:val="32"/>
          <w:szCs w:val="32"/>
        </w:rPr>
        <w:t>元。</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、支出说明</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收支预算总表支出栏、基本支出表、项目支出表按经济分类和支出功能分类科目编制，反映承德市商务局年度部门预算中支出预算的总体情况。</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年部门支出预算为</w:t>
      </w:r>
      <w:r>
        <w:rPr>
          <w:rFonts w:hint="eastAsia" w:ascii="仿宋" w:hAnsi="仿宋" w:eastAsia="仿宋" w:cs="Times New Roman"/>
          <w:sz w:val="32"/>
          <w:szCs w:val="32"/>
          <w:lang w:val="en-US" w:eastAsia="zh-CN"/>
        </w:rPr>
        <w:t>2778.52</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1955.68</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1795.96</w:t>
      </w:r>
      <w:r>
        <w:rPr>
          <w:rFonts w:hint="eastAsia" w:ascii="仿宋" w:hAnsi="仿宋" w:eastAsia="仿宋" w:cs="Times New Roman"/>
          <w:sz w:val="32"/>
          <w:szCs w:val="32"/>
        </w:rPr>
        <w:t>万元和日常公用经费</w:t>
      </w:r>
      <w:r>
        <w:rPr>
          <w:rFonts w:hint="eastAsia" w:ascii="仿宋" w:hAnsi="仿宋" w:eastAsia="仿宋" w:cs="Times New Roman"/>
          <w:sz w:val="32"/>
          <w:szCs w:val="32"/>
          <w:lang w:val="en-US" w:eastAsia="zh-CN"/>
        </w:rPr>
        <w:t>159.72</w:t>
      </w:r>
      <w:r>
        <w:rPr>
          <w:rFonts w:hint="eastAsia" w:ascii="仿宋" w:hAnsi="仿宋" w:eastAsia="仿宋" w:cs="Times New Roman"/>
          <w:sz w:val="32"/>
          <w:szCs w:val="32"/>
        </w:rPr>
        <w:t>万元；项目支出</w:t>
      </w:r>
      <w:r>
        <w:rPr>
          <w:rFonts w:hint="eastAsia" w:ascii="仿宋" w:hAnsi="仿宋" w:eastAsia="仿宋" w:cs="Times New Roman"/>
          <w:sz w:val="32"/>
          <w:szCs w:val="32"/>
          <w:lang w:val="en-US" w:eastAsia="zh-CN"/>
        </w:rPr>
        <w:t>822.84</w:t>
      </w:r>
      <w:r>
        <w:rPr>
          <w:rFonts w:hint="eastAsia" w:ascii="仿宋" w:hAnsi="仿宋" w:eastAsia="仿宋" w:cs="Times New Roman"/>
          <w:sz w:val="32"/>
          <w:szCs w:val="32"/>
        </w:rPr>
        <w:t>万元，全部为本级支出。</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、比上年增减情况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年部门预算较</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3190.51万元减少411.99</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12.91%，</w:t>
      </w:r>
      <w:r>
        <w:rPr>
          <w:rFonts w:hint="eastAsia" w:ascii="仿宋" w:hAnsi="仿宋" w:eastAsia="仿宋" w:cs="Times New Roman"/>
          <w:sz w:val="32"/>
          <w:szCs w:val="32"/>
        </w:rPr>
        <w:t>其中：基本支出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47.62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2.38%，</w:t>
      </w:r>
      <w:r>
        <w:rPr>
          <w:rFonts w:hint="eastAsia" w:ascii="仿宋" w:hAnsi="仿宋" w:eastAsia="仿宋" w:cs="Times New Roman"/>
          <w:sz w:val="32"/>
          <w:szCs w:val="32"/>
        </w:rPr>
        <w:t>主要原因是人员</w:t>
      </w:r>
      <w:r>
        <w:rPr>
          <w:rFonts w:hint="eastAsia" w:ascii="仿宋" w:hAnsi="仿宋" w:eastAsia="仿宋" w:cs="Times New Roman"/>
          <w:sz w:val="32"/>
          <w:szCs w:val="32"/>
          <w:lang w:eastAsia="zh-CN"/>
        </w:rPr>
        <w:t>变化</w:t>
      </w:r>
      <w:r>
        <w:rPr>
          <w:rFonts w:hint="eastAsia" w:ascii="仿宋" w:hAnsi="仿宋" w:eastAsia="仿宋" w:cs="Times New Roman"/>
          <w:sz w:val="32"/>
          <w:szCs w:val="32"/>
        </w:rPr>
        <w:t>；项目支出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364.37</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30.69%，</w:t>
      </w:r>
      <w:r>
        <w:rPr>
          <w:rFonts w:hint="eastAsia" w:ascii="仿宋" w:hAnsi="仿宋" w:eastAsia="仿宋" w:cs="Times New Roman"/>
          <w:sz w:val="32"/>
          <w:szCs w:val="32"/>
        </w:rPr>
        <w:t>主要原因是</w:t>
      </w:r>
      <w:r>
        <w:rPr>
          <w:rFonts w:hint="eastAsia" w:ascii="仿宋" w:hAnsi="仿宋" w:eastAsia="仿宋" w:cs="Times New Roman"/>
          <w:sz w:val="32"/>
          <w:szCs w:val="32"/>
          <w:lang w:val="en-US" w:eastAsia="zh-CN"/>
        </w:rPr>
        <w:t>根据</w:t>
      </w:r>
      <w:r>
        <w:rPr>
          <w:rFonts w:hint="eastAsia" w:ascii="仿宋" w:hAnsi="仿宋" w:eastAsia="仿宋" w:cs="Times New Roman"/>
          <w:sz w:val="32"/>
          <w:szCs w:val="32"/>
        </w:rPr>
        <w:t>业务需要</w:t>
      </w:r>
      <w:r>
        <w:rPr>
          <w:rFonts w:hint="eastAsia" w:ascii="仿宋" w:hAnsi="仿宋" w:eastAsia="仿宋" w:cs="Times New Roman"/>
          <w:sz w:val="32"/>
          <w:szCs w:val="32"/>
          <w:lang w:eastAsia="zh-CN"/>
        </w:rPr>
        <w:t>尽量压缩项目经费</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159.72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其中</w:t>
      </w:r>
      <w:r>
        <w:rPr>
          <w:rFonts w:hint="eastAsia" w:ascii="仿宋" w:hAnsi="仿宋" w:eastAsia="仿宋" w:cs="Times New Roman"/>
          <w:sz w:val="32"/>
          <w:szCs w:val="32"/>
        </w:rPr>
        <w:t>办公</w:t>
      </w:r>
      <w:r>
        <w:rPr>
          <w:rFonts w:hint="eastAsia" w:ascii="仿宋" w:hAnsi="仿宋" w:eastAsia="仿宋" w:cs="Times New Roman"/>
          <w:sz w:val="32"/>
          <w:szCs w:val="32"/>
          <w:lang w:eastAsia="zh-CN"/>
        </w:rPr>
        <w:t>费</w:t>
      </w:r>
      <w:r>
        <w:rPr>
          <w:rFonts w:hint="eastAsia" w:ascii="仿宋" w:hAnsi="仿宋" w:eastAsia="仿宋" w:cs="Times New Roman"/>
          <w:sz w:val="32"/>
          <w:szCs w:val="32"/>
          <w:lang w:val="en-US" w:eastAsia="zh-CN"/>
        </w:rPr>
        <w:t>23.00万元</w:t>
      </w:r>
      <w:r>
        <w:rPr>
          <w:rFonts w:hint="eastAsia" w:ascii="仿宋" w:hAnsi="仿宋" w:eastAsia="仿宋" w:cs="Times New Roman"/>
          <w:sz w:val="32"/>
          <w:szCs w:val="32"/>
        </w:rPr>
        <w:t>、邮电费</w:t>
      </w:r>
      <w:r>
        <w:rPr>
          <w:rFonts w:hint="eastAsia" w:ascii="仿宋" w:hAnsi="仿宋" w:eastAsia="仿宋" w:cs="Times New Roman"/>
          <w:sz w:val="32"/>
          <w:szCs w:val="32"/>
          <w:lang w:val="en-US" w:eastAsia="zh-CN"/>
        </w:rPr>
        <w:t>28.67万元</w:t>
      </w:r>
      <w:r>
        <w:rPr>
          <w:rFonts w:hint="eastAsia" w:ascii="仿宋" w:hAnsi="仿宋" w:eastAsia="仿宋" w:cs="Times New Roman"/>
          <w:sz w:val="32"/>
          <w:szCs w:val="32"/>
        </w:rPr>
        <w:t>、</w:t>
      </w:r>
      <w:r>
        <w:rPr>
          <w:rFonts w:hint="eastAsia" w:ascii="仿宋" w:hAnsi="仿宋" w:eastAsia="仿宋" w:cs="Times New Roman"/>
          <w:sz w:val="32"/>
          <w:szCs w:val="32"/>
          <w:lang w:eastAsia="zh-CN"/>
        </w:rPr>
        <w:t>取暖费</w:t>
      </w:r>
      <w:r>
        <w:rPr>
          <w:rFonts w:hint="eastAsia" w:ascii="仿宋" w:hAnsi="仿宋" w:eastAsia="仿宋" w:cs="Times New Roman"/>
          <w:sz w:val="32"/>
          <w:szCs w:val="32"/>
          <w:lang w:val="en-US" w:eastAsia="zh-CN"/>
        </w:rPr>
        <w:t>7.86万、</w:t>
      </w:r>
      <w:r>
        <w:rPr>
          <w:rFonts w:hint="eastAsia" w:ascii="仿宋" w:hAnsi="仿宋" w:eastAsia="仿宋" w:cs="Times New Roman"/>
          <w:sz w:val="32"/>
          <w:szCs w:val="32"/>
        </w:rPr>
        <w:t>差旅费</w:t>
      </w:r>
      <w:r>
        <w:rPr>
          <w:rFonts w:hint="eastAsia" w:ascii="仿宋" w:hAnsi="仿宋" w:eastAsia="仿宋" w:cs="Times New Roman"/>
          <w:sz w:val="32"/>
          <w:szCs w:val="32"/>
          <w:lang w:val="en-US" w:eastAsia="zh-CN"/>
        </w:rPr>
        <w:t>9.00万元</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公务接待费1.11万元、工会经费7.02万元、福利费7.93万元、</w:t>
      </w:r>
      <w:r>
        <w:rPr>
          <w:rFonts w:hint="eastAsia" w:ascii="仿宋" w:hAnsi="仿宋" w:eastAsia="仿宋" w:cs="Times New Roman"/>
          <w:sz w:val="32"/>
          <w:szCs w:val="32"/>
        </w:rPr>
        <w:t>公务车运行维护费</w:t>
      </w:r>
      <w:r>
        <w:rPr>
          <w:rFonts w:hint="eastAsia" w:ascii="仿宋" w:hAnsi="仿宋" w:eastAsia="仿宋" w:cs="Times New Roman"/>
          <w:sz w:val="32"/>
          <w:szCs w:val="32"/>
          <w:lang w:val="en-US" w:eastAsia="zh-CN"/>
        </w:rPr>
        <w:t>4.20万元、其他交通费用44.64万元、其他商品和服务支出26.29万元</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年，财政拨款“三公”经费预算安排</w:t>
      </w:r>
      <w:r>
        <w:rPr>
          <w:rFonts w:hint="eastAsia" w:ascii="仿宋" w:hAnsi="仿宋" w:eastAsia="仿宋" w:cs="Times New Roman"/>
          <w:sz w:val="32"/>
          <w:szCs w:val="32"/>
          <w:lang w:val="en-US" w:eastAsia="zh-CN"/>
        </w:rPr>
        <w:t>57.31</w:t>
      </w:r>
      <w:r>
        <w:rPr>
          <w:rFonts w:hint="eastAsia" w:ascii="仿宋" w:hAnsi="仿宋" w:eastAsia="仿宋" w:cs="Times New Roman"/>
          <w:sz w:val="32"/>
          <w:szCs w:val="32"/>
        </w:rPr>
        <w:t>万元，其中：因公出国（境）费</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6</w:t>
      </w:r>
      <w:r>
        <w:rPr>
          <w:rFonts w:ascii="仿宋" w:hAnsi="仿宋" w:eastAsia="仿宋" w:cs="Times New Roman"/>
          <w:sz w:val="32"/>
          <w:szCs w:val="32"/>
        </w:rPr>
        <w:t>.2</w:t>
      </w:r>
      <w:r>
        <w:rPr>
          <w:rFonts w:hint="eastAsia" w:ascii="仿宋" w:hAnsi="仿宋" w:eastAsia="仿宋" w:cs="Times New Roman"/>
          <w:sz w:val="32"/>
          <w:szCs w:val="32"/>
        </w:rPr>
        <w:t>万元（其中：公务用车运行维护费</w:t>
      </w:r>
      <w:r>
        <w:rPr>
          <w:rFonts w:ascii="仿宋" w:hAnsi="仿宋" w:eastAsia="仿宋" w:cs="Times New Roman"/>
          <w:sz w:val="32"/>
          <w:szCs w:val="32"/>
        </w:rPr>
        <w:t>4.2</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；公务接待费</w:t>
      </w:r>
      <w:r>
        <w:rPr>
          <w:rFonts w:hint="eastAsia" w:ascii="仿宋" w:hAnsi="仿宋" w:eastAsia="仿宋" w:cs="Times New Roman"/>
          <w:sz w:val="32"/>
          <w:szCs w:val="32"/>
          <w:lang w:val="en-US" w:eastAsia="zh-CN"/>
        </w:rPr>
        <w:t>151.11</w:t>
      </w:r>
      <w:r>
        <w:rPr>
          <w:rFonts w:hint="eastAsia" w:ascii="仿宋" w:hAnsi="仿宋" w:eastAsia="仿宋" w:cs="Times New Roman"/>
          <w:sz w:val="32"/>
          <w:szCs w:val="32"/>
        </w:rPr>
        <w:t>万元。“三公”经费</w:t>
      </w:r>
      <w:r>
        <w:rPr>
          <w:rFonts w:hint="eastAsia" w:ascii="仿宋" w:hAnsi="仿宋" w:eastAsia="仿宋" w:cs="Times New Roman"/>
          <w:sz w:val="32"/>
          <w:szCs w:val="32"/>
          <w:lang w:eastAsia="zh-CN"/>
        </w:rPr>
        <w:t>预算</w:t>
      </w:r>
      <w:r>
        <w:rPr>
          <w:rFonts w:hint="eastAsia" w:ascii="仿宋" w:hAnsi="仿宋" w:eastAsia="仿宋" w:cs="Times New Roman"/>
          <w:sz w:val="32"/>
          <w:szCs w:val="32"/>
        </w:rPr>
        <w:t>较</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10.22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6.10%。</w:t>
      </w:r>
      <w:r>
        <w:rPr>
          <w:rFonts w:hint="eastAsia" w:ascii="仿宋" w:hAnsi="仿宋" w:eastAsia="仿宋" w:cs="Times New Roman"/>
          <w:sz w:val="32"/>
          <w:szCs w:val="32"/>
        </w:rPr>
        <w:t>主要是因为</w:t>
      </w:r>
      <w:r>
        <w:rPr>
          <w:rFonts w:hint="eastAsia" w:ascii="仿宋" w:hAnsi="仿宋" w:eastAsia="仿宋" w:cs="Times New Roman"/>
          <w:sz w:val="32"/>
          <w:szCs w:val="32"/>
          <w:lang w:eastAsia="zh-CN"/>
        </w:rPr>
        <w:t>本年度未列因公出国经费</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五、绩效预算信息</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一、总体绩效目标</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全面贯彻落实中央和省市关于商务工作的指示精神，根据单位职责，进一步加强全市国内贸易发展规划，推进农村市场体系建设，组织实施农村现代流通网络工程；推进流通产业结构调整，推动流通标准化和现代流通方式的发展；承担组织实施重要消费品市场调控和重要生产资料流通管理的责任。拟订全市外经济合作及外商投资政策、进出口总量计划并组织实施，协调大宗进出口商品，依法监督技术引进、设备进口、国家限制出口的技术工作，全市服务贸易发展规划并组织实施；负责对外贸易相关行政审批。确保商务系统综合业务和机关综合事务正常运行。</w:t>
      </w:r>
    </w:p>
    <w:p>
      <w:pPr>
        <w:ind w:firstLine="640" w:firstLineChars="200"/>
        <w:jc w:val="left"/>
        <w:outlineLvl w:val="0"/>
        <w:rPr>
          <w:rFonts w:hint="eastAsia" w:ascii="仿宋" w:hAnsi="仿宋" w:eastAsia="仿宋"/>
          <w:sz w:val="32"/>
          <w:szCs w:val="32"/>
        </w:rPr>
      </w:pPr>
      <w:bookmarkStart w:id="0" w:name="_Toc471398463"/>
      <w:r>
        <w:rPr>
          <w:rFonts w:hint="eastAsia" w:ascii="仿宋" w:hAnsi="仿宋" w:eastAsia="仿宋"/>
          <w:sz w:val="32"/>
          <w:szCs w:val="32"/>
        </w:rPr>
        <w:t>二、分项绩效目标</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（一）确保内贸业务有序发展</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依据《关于促进开发区深化改革和创新发展的实施方案》，推进我市开发区深化改革和创新发展，做好年度开发区通报、考核工作。组织我市企业参加商贸洽谈活动，扶持商贸流通领域，支持大型商贸企业、商贸连锁经营企业或第三方商贸物流企业的标准化配送中心建设及改造；支持电子商务园区建设，提高电子商务平台知名度，完善服务体系。推动开展乡镇集贸市场试点示范建设，引导全市乡镇集贸市场向规范化、标准化、现代化方向发展，促进农村消费，组织实施重要消费品、生产资料市场调控和流通管理,承担生活必需品、肉菜等储备任务，组织开展消费促进活动，监测市场运行、商品供求状况，进行预测预警。</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开发区、商贸流通服务、市场体系建设等年初政府和单位计划指标完成；保证各项工作完成质量；确保节约开支、减少费用、降低成本；保证工作按计划完成、及时支付费用；各项商务活动有序开展，改善承德投资环境、促使经济不断提升；达到服务对象满意、社会公众满意。</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（二）促进对外经济贸易发展</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规范全市对外招商引资活动，组织实施投资贸易洽谈会等活动。推动我市企业到境外投资建厂，建立或收购国际营销网络；做好进出口数据采集、贸易救济措施调查、产业损害预警、出口信用保险、开发区利用外资管理等工作。打造以技术、质量、品牌、服务为核心的国际竞争新优势，支持外贸基地、品牌、境外营销网络建设，发展跨境电商、市场采购、外贸综合服务企业等新业态。在国内外两个市场，着力推介全市高新技术项目成果交易和高新技术产品展览展示活动。积极开拓国际市场，推动全市高新技术产品对外贸易快速发展，促进全市产业结构调整和增长方式转变。</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开放招商活动、利用外资、外贸进出口、对外经济合作等工作，按年初政府和单位计划指标完成；保证各项工作完成质量；确保节约开支、减少费用、降低成本；保证工作按计划完成、及时支付费；不断宣传承德、提高承德知名度，促进承德企业走出去，促使经济不断提升；达到服务对象满意、社会公众满意。</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（三）保证政务业务运转</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绩效目标：确保系统综合业务和机关综合事务正常运行，统筹协调全市打击侵权假冒工作，完善开发区建设发展管理体系，增强网上办事能力，确保商务工作顺利完成。</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绩效指标：确保各项商务工作按年初计划指标完成；保证各项工作完成质量；确保节约开支、减少费用、降低成本；保证工作按计划完成、及时支付费用；提高商务工作效率，促进承德商务发展</w:t>
      </w:r>
    </w:p>
    <w:p>
      <w:pPr>
        <w:numPr>
          <w:ilvl w:val="0"/>
          <w:numId w:val="1"/>
        </w:numPr>
        <w:ind w:firstLine="640" w:firstLineChars="200"/>
        <w:jc w:val="left"/>
        <w:outlineLvl w:val="0"/>
        <w:rPr>
          <w:rFonts w:hint="eastAsia" w:ascii="仿宋" w:hAnsi="仿宋" w:eastAsia="仿宋"/>
          <w:sz w:val="32"/>
          <w:szCs w:val="32"/>
        </w:rPr>
      </w:pPr>
      <w:r>
        <w:rPr>
          <w:rFonts w:hint="eastAsia" w:ascii="仿宋" w:hAnsi="仿宋" w:eastAsia="仿宋"/>
          <w:sz w:val="32"/>
          <w:szCs w:val="32"/>
          <w:lang w:eastAsia="zh-CN"/>
        </w:rPr>
        <w:t>专项资金</w:t>
      </w:r>
      <w:r>
        <w:rPr>
          <w:rFonts w:hint="eastAsia" w:ascii="仿宋" w:hAnsi="仿宋" w:eastAsia="仿宋"/>
          <w:sz w:val="32"/>
          <w:szCs w:val="32"/>
        </w:rPr>
        <w:t>绩效目标指标：</w:t>
      </w:r>
    </w:p>
    <w:p>
      <w:pPr>
        <w:ind w:firstLine="562" w:firstLineChars="200"/>
        <w:jc w:val="left"/>
        <w:outlineLvl w:val="1"/>
        <w:rPr>
          <w:rFonts w:hAnsi="宋体"/>
          <w:b/>
          <w:sz w:val="28"/>
        </w:rPr>
      </w:pPr>
      <w:r>
        <w:rPr>
          <w:rFonts w:hint="eastAsia" w:ascii="方正仿宋_GBK" w:eastAsia="方正仿宋_GBK"/>
          <w:b/>
          <w:sz w:val="28"/>
        </w:rPr>
        <w:t>1、2020年冻肉储备经费绩效目标表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1808504"/>
      <w:r>
        <w:rPr>
          <w:rFonts w:hint="eastAsia" w:ascii="方正仿宋_GBK" w:eastAsia="方正仿宋_GBK"/>
          <w:b/>
          <w:sz w:val="28"/>
        </w:rPr>
        <w:instrText xml:space="preserve">1、2020年冻肉储备经费绩效目标表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000-9999-JSN-22J4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年冻肉储备经费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根据省商务厅要求和市委市政府稳定市场肉价需要，要求市本级储存冻肉</w:t>
            </w:r>
            <w:r>
              <w:rPr>
                <w:rFonts w:ascii="方正书宋_GBK" w:eastAsia="方正书宋_GBK"/>
              </w:rPr>
              <w:t>500</w:t>
            </w:r>
            <w:r>
              <w:rPr>
                <w:rFonts w:hint="eastAsia" w:ascii="方正书宋_GBK" w:eastAsia="方正书宋_GBK"/>
              </w:rPr>
              <w:t>吨，每吨补助</w:t>
            </w:r>
            <w:r>
              <w:rPr>
                <w:rFonts w:ascii="方正书宋_GBK" w:eastAsia="方正书宋_GBK"/>
              </w:rPr>
              <w:t>2000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、保证储存数量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、保证冻肉质量</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保证冻肉储存数量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按要求数量储存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吨</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按要求质量储存冻肉</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保证储存的及时性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实时储存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严格控制采购成本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控制采购成本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稳定市场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确保肉类市场价格稳定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能够长期较好地保证市场供应和百姓的需求。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市场长期稳定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达到消费者满意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单位要求</w:t>
            </w:r>
          </w:p>
        </w:tc>
      </w:tr>
    </w:tbl>
    <w:p>
      <w:pPr>
        <w:ind w:firstLine="562" w:firstLineChars="200"/>
        <w:jc w:val="left"/>
        <w:outlineLvl w:val="1"/>
        <w:rPr>
          <w:rFonts w:hAnsi="宋体"/>
          <w:b/>
          <w:sz w:val="28"/>
        </w:rPr>
      </w:pPr>
      <w:r>
        <w:rPr>
          <w:rFonts w:hint="eastAsia" w:ascii="方正仿宋_GBK" w:eastAsia="方正仿宋_GBK"/>
          <w:b/>
          <w:sz w:val="28"/>
        </w:rPr>
        <w:t>2、机关运转专项公用经费绩效目标表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1808505"/>
      <w:r>
        <w:rPr>
          <w:rFonts w:hint="eastAsia" w:ascii="方正仿宋_GBK" w:eastAsia="方正仿宋_GBK"/>
          <w:b/>
          <w:sz w:val="28"/>
        </w:rPr>
        <w:instrText xml:space="preserve">2、机关运转专项公用经费绩效目标表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000-9999-JSN-DX6D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机关运转专项公用经费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根据商务局职责和业务需要，补充公务运转经费支出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、保证办公场所需要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、及时支付相关费用</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及时支付运转费用，保证办公需要</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严格控制支出成本，同比减少支出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根据职责，保证服务质量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按需要工作量完成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保质保量完成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保证日常公务需要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保证办公需要及正常公务运转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保证公务运转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bl>
    <w:p>
      <w:pPr>
        <w:ind w:firstLine="562" w:firstLineChars="200"/>
        <w:jc w:val="left"/>
        <w:outlineLvl w:val="1"/>
        <w:rPr>
          <w:rFonts w:hAnsi="宋体"/>
          <w:b/>
          <w:sz w:val="28"/>
        </w:rPr>
      </w:pPr>
      <w:r>
        <w:rPr>
          <w:rFonts w:hint="eastAsia" w:ascii="方正仿宋_GBK" w:eastAsia="方正仿宋_GBK"/>
          <w:b/>
          <w:sz w:val="28"/>
        </w:rPr>
        <w:t>3、开放招商、外贸及电子商务发展专项经费绩效目标表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1808506"/>
      <w:r>
        <w:rPr>
          <w:rFonts w:hint="eastAsia" w:ascii="方正仿宋_GBK" w:eastAsia="方正仿宋_GBK"/>
          <w:b/>
          <w:sz w:val="28"/>
        </w:rPr>
        <w:instrText xml:space="preserve">3、开放招商、外贸及电子商务发展专项经费绩效目标表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000-9999-JSN-TP2P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开放招商、外贸及电子商务发展专项经费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规范全市对外招商引资活动，组织实施投资贸易洽谈会等活动。借助我国多边贸易政策以及自贸区平台，组织我市企业走出去，开展贸易洽谈、招商合作等活动，促进贸易往来等开放招商活动经费。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、积极组织开放招商活动，宣传承德主导产业，招商引资，促进经济发展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、完成利用外资、外贸进、出口等各项考核指标</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开展开放招商活动数量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举办大型招商活动次数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进出口指标完成率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按时间进度完成指标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控制支出成本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严格控制各项支出成本，支出同比减少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组织电商考察培训次数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组织电商考察培训次数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利用外资增长率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全市本年度利用外资总额较上一年度的增长情况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出口额增长率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全市本年度高新产品出口总额较上一年度的增长情况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进出口企业满意度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电商服务群众满意度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bl>
    <w:p>
      <w:pPr>
        <w:ind w:firstLine="562" w:firstLineChars="200"/>
        <w:jc w:val="left"/>
        <w:outlineLvl w:val="1"/>
        <w:rPr>
          <w:rFonts w:hAnsi="宋体"/>
          <w:b/>
          <w:sz w:val="28"/>
        </w:rPr>
      </w:pPr>
      <w:r>
        <w:rPr>
          <w:rFonts w:hint="eastAsia" w:ascii="方正仿宋_GBK" w:eastAsia="方正仿宋_GBK"/>
          <w:b/>
          <w:sz w:val="28"/>
        </w:rPr>
        <w:t>4、网络运行及维护绩效目标表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1808507"/>
      <w:r>
        <w:rPr>
          <w:rFonts w:hint="eastAsia" w:ascii="方正仿宋_GBK" w:eastAsia="方正仿宋_GBK"/>
          <w:b/>
          <w:sz w:val="28"/>
        </w:rPr>
        <w:instrText xml:space="preserve">4、网络运行及维护绩效目标表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000-9999-JSN-6668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网络运行及维护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网络运行维护和安全防范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、保障网络正常运转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、保证网络安全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保证网络安全，不被非法入侵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保证安全性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网络管理需要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保证网络传输量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确保网络传输速度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保证流量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确保网络畅通，及时传输资料</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确保及时性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控制支出成本，同比减少支出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保证网络正常运转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保证正常运转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保证日常使用人员满意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bl>
    <w:p>
      <w:pPr>
        <w:ind w:firstLine="562" w:firstLineChars="200"/>
        <w:jc w:val="left"/>
        <w:outlineLvl w:val="1"/>
        <w:rPr>
          <w:rFonts w:hAnsi="宋体"/>
          <w:b/>
          <w:sz w:val="28"/>
        </w:rPr>
      </w:pPr>
      <w:r>
        <w:rPr>
          <w:rFonts w:hint="eastAsia" w:ascii="方正仿宋_GBK" w:eastAsia="方正仿宋_GBK"/>
          <w:b/>
          <w:sz w:val="28"/>
        </w:rPr>
        <w:t>5、物流标准化及园区建设经费绩效目标表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1808508"/>
      <w:r>
        <w:rPr>
          <w:rFonts w:hint="eastAsia" w:ascii="方正仿宋_GBK" w:eastAsia="方正仿宋_GBK"/>
          <w:b/>
          <w:sz w:val="28"/>
        </w:rPr>
        <w:instrText xml:space="preserve">5、物流标准化及园区建设经费绩效目标表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000-9999-JSN-D0V6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物流标准化及园区建设经费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根据市委市政府《关于促进开发区深化改革和创新发展的实施方案》，开发区进行调研、督导、考核，组织开发区培训及物流园区建设督导检查工作经费。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、经费及时到位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、确保工作正常开展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确保经费及时支付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控制支出成本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支出成本同比减少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调研、督导、检查次数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提高调研、指导质量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确保各项工作有序开展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确保工作开展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确保服务对象满意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bl>
    <w:p>
      <w:pPr>
        <w:ind w:firstLine="562" w:firstLineChars="200"/>
        <w:jc w:val="left"/>
        <w:outlineLvl w:val="1"/>
        <w:rPr>
          <w:rFonts w:hAnsi="宋体"/>
          <w:b/>
          <w:sz w:val="28"/>
        </w:rPr>
      </w:pPr>
      <w:r>
        <w:rPr>
          <w:rFonts w:hint="eastAsia" w:ascii="方正仿宋_GBK" w:eastAsia="方正仿宋_GBK"/>
          <w:b/>
          <w:sz w:val="28"/>
        </w:rPr>
        <w:t>6、印刷商务志经费绩效目标表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1808509"/>
      <w:r>
        <w:rPr>
          <w:rFonts w:hint="eastAsia" w:ascii="方正仿宋_GBK" w:eastAsia="方正仿宋_GBK"/>
          <w:b/>
          <w:sz w:val="28"/>
        </w:rPr>
        <w:instrText xml:space="preserve">6、印刷商务志经费绩效目标表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000-9999-JSN-LF2H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印刷商务志经费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根据承德市政府要求，编写、印刷承德市商务志、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、保证质量印刷承德商务志</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、保证按时出版</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及时印刷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保证按时出版</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按时出版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保证印刷质量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确保发行和印刷数量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保证数量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控制印刷成本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严格控制支出成本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认可度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达到社会认可度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提高认可度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进一步对商务业务的认识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提高社会认可度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bl>
    <w:p>
      <w:pPr>
        <w:ind w:firstLine="562" w:firstLineChars="200"/>
        <w:jc w:val="left"/>
        <w:outlineLvl w:val="1"/>
        <w:rPr>
          <w:rFonts w:hAnsi="宋体"/>
          <w:b/>
          <w:sz w:val="28"/>
        </w:rPr>
      </w:pPr>
      <w:r>
        <w:rPr>
          <w:rFonts w:hint="eastAsia" w:ascii="方正仿宋_GBK" w:eastAsia="方正仿宋_GBK"/>
          <w:b/>
          <w:sz w:val="28"/>
        </w:rPr>
        <w:t>7、政府商务活动经费绩效目标表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1808510"/>
      <w:r>
        <w:rPr>
          <w:rFonts w:hint="eastAsia" w:ascii="方正仿宋_GBK" w:eastAsia="方正仿宋_GBK"/>
          <w:b/>
          <w:sz w:val="28"/>
        </w:rPr>
        <w:instrText xml:space="preserve">7、政府商务活动经费绩效目标表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000-9999-JSN-NRN0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政府商务活动经费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根据市委、市政府商务接待等工作需要</w:t>
            </w:r>
            <w:r>
              <w:rPr>
                <w:rFonts w:ascii="方正书宋_GBK" w:eastAsia="方正书宋_GBK"/>
              </w:rPr>
              <w:t>,</w:t>
            </w:r>
            <w:r>
              <w:rPr>
                <w:rFonts w:hint="eastAsia" w:ascii="方正书宋_GBK" w:eastAsia="方正书宋_GBK"/>
              </w:rPr>
              <w:t>列入商务活动专项经费预算</w:t>
            </w:r>
            <w:r>
              <w:rPr>
                <w:rFonts w:ascii="方正书宋_GBK" w:eastAsia="方正书宋_GBK"/>
              </w:rPr>
              <w:t>200</w:t>
            </w:r>
            <w:r>
              <w:rPr>
                <w:rFonts w:hint="eastAsia" w:ascii="方正书宋_GBK" w:eastAsia="方正书宋_GBK"/>
              </w:rPr>
              <w:t>万元，主要用于政府商务接待及其他商务活动费用。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、按要求完成政府商务接待事务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、按要求完成其他商务活动</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按支出标准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严格按各项业务规定标准控制支出</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控制在标准以下</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财务管理制度</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保证每项商务活动质量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接待和服务质量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保证各项商务活动及时开展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及时开展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会计核算要求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控制商务接待，同比减少次数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促进承德经济可持续发展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长久往来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单位业务职能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达到接待对象满意度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bl>
    <w:p>
      <w:pPr>
        <w:spacing w:line="300" w:lineRule="exact"/>
        <w:ind w:firstLine="640" w:firstLineChars="200"/>
        <w:jc w:val="left"/>
        <w:rPr>
          <w:rFonts w:hint="eastAsia" w:ascii="仿宋" w:hAnsi="仿宋" w:eastAsia="仿宋" w:cs="仿宋"/>
          <w:sz w:val="32"/>
          <w:szCs w:val="32"/>
          <w:lang w:eastAsia="zh-CN"/>
        </w:rPr>
      </w:pPr>
    </w:p>
    <w:p>
      <w:pPr>
        <w:numPr>
          <w:ilvl w:val="0"/>
          <w:numId w:val="1"/>
        </w:numPr>
        <w:spacing w:line="300" w:lineRule="exact"/>
        <w:ind w:left="0" w:leftChars="0"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预算项目绩效目标：</w:t>
      </w:r>
    </w:p>
    <w:p>
      <w:pPr>
        <w:widowControl w:val="0"/>
        <w:numPr>
          <w:numId w:val="0"/>
        </w:numPr>
        <w:spacing w:line="300" w:lineRule="exact"/>
        <w:jc w:val="left"/>
        <w:rPr>
          <w:rFonts w:hint="eastAsia" w:ascii="仿宋" w:hAnsi="仿宋" w:eastAsia="仿宋" w:cs="仿宋"/>
          <w:sz w:val="32"/>
          <w:szCs w:val="32"/>
          <w:lang w:eastAsia="zh-CN"/>
        </w:rPr>
      </w:pPr>
    </w:p>
    <w:p>
      <w:pPr>
        <w:widowControl w:val="0"/>
        <w:numPr>
          <w:numId w:val="0"/>
        </w:numPr>
        <w:spacing w:line="300" w:lineRule="exact"/>
        <w:jc w:val="left"/>
        <w:rPr>
          <w:rFonts w:hint="eastAsia" w:ascii="仿宋" w:hAnsi="仿宋" w:eastAsia="仿宋" w:cs="仿宋"/>
          <w:sz w:val="32"/>
          <w:szCs w:val="32"/>
          <w:lang w:eastAsia="zh-CN"/>
        </w:rPr>
      </w:pPr>
    </w:p>
    <w:p>
      <w:pPr>
        <w:ind w:firstLine="562" w:firstLineChars="200"/>
        <w:jc w:val="left"/>
        <w:outlineLvl w:val="1"/>
        <w:rPr>
          <w:rFonts w:hAnsi="宋体"/>
          <w:b/>
          <w:sz w:val="28"/>
        </w:rPr>
      </w:pPr>
      <w:r>
        <w:rPr>
          <w:rFonts w:hint="eastAsia" w:ascii="方正仿宋_GBK" w:eastAsia="方正仿宋_GBK"/>
          <w:b/>
          <w:sz w:val="28"/>
        </w:rPr>
        <w:t>1、补充人员经费绩效目标表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1808511"/>
      <w:r>
        <w:rPr>
          <w:rFonts w:hint="eastAsia" w:ascii="方正仿宋_GBK" w:eastAsia="方正仿宋_GBK"/>
          <w:b/>
          <w:sz w:val="28"/>
        </w:rPr>
        <w:instrText xml:space="preserve">1、补充人员经费绩效目标表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482002</w:t>
            </w:r>
            <w:r>
              <w:rPr>
                <w:rFonts w:hint="eastAsia" w:ascii="方正书宋_GBK" w:eastAsia="方正书宋_GBK"/>
                <w:b/>
              </w:rPr>
              <w:t>承德市商务局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482-0302-JBN-9GB1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补充人员经费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用于补充商务局人员及业务经费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、保证经费供给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、按进度及时支付</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时间进度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按照时间进度保证经费及时到位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按工作量认真完成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保证按要求完成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保证工作质量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确保工作质量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严格控制支出成本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控制支出成本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保证业务正常开展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保证商务业务正常运转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业务正常运转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业务发展需要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单位工作要求</w:t>
            </w:r>
          </w:p>
        </w:tc>
      </w:tr>
    </w:tbl>
    <w:p>
      <w:pPr>
        <w:ind w:firstLine="562" w:firstLineChars="200"/>
        <w:jc w:val="left"/>
        <w:outlineLvl w:val="1"/>
        <w:rPr>
          <w:rFonts w:hAnsi="宋体"/>
          <w:b/>
          <w:sz w:val="28"/>
        </w:rPr>
      </w:pPr>
      <w:r>
        <w:rPr>
          <w:rFonts w:hint="eastAsia" w:ascii="方正仿宋_GBK" w:eastAsia="方正仿宋_GBK"/>
          <w:b/>
          <w:sz w:val="28"/>
        </w:rPr>
        <w:t>2、弥补人员工资绩效目标表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1808512"/>
      <w:r>
        <w:rPr>
          <w:rFonts w:hint="eastAsia" w:ascii="方正仿宋_GBK" w:eastAsia="方正仿宋_GBK"/>
          <w:b/>
          <w:sz w:val="28"/>
        </w:rPr>
        <w:instrText xml:space="preserve">2、弥补人员工资绩效目标表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482003</w:t>
            </w:r>
            <w:r>
              <w:rPr>
                <w:rFonts w:hint="eastAsia" w:ascii="方正书宋_GBK" w:eastAsia="方正书宋_GBK"/>
                <w:b/>
              </w:rPr>
              <w:t>承德市商务局劳动就业指导服务中心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482-0302-YBN-DP3T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弥补人员工资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30.84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30.84</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弥补人员工资，单位正常运行。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、确保单位运转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、确保职工工资</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控制支出成本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自定目标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确保款项及时支付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及时支付</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单位考核要求</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准确性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确保支出准确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据实支付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确保各项工作服务质量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确保支出质量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确保单位可持续运转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持续发展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达到服务对象满意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单位考核要求</w:t>
            </w:r>
          </w:p>
        </w:tc>
      </w:tr>
    </w:tbl>
    <w:p>
      <w:pPr>
        <w:widowControl w:val="0"/>
        <w:numPr>
          <w:numId w:val="0"/>
        </w:numPr>
        <w:spacing w:line="300" w:lineRule="exact"/>
        <w:jc w:val="left"/>
        <w:rPr>
          <w:rFonts w:hint="eastAsia" w:ascii="仿宋" w:hAnsi="仿宋" w:eastAsia="仿宋" w:cs="仿宋"/>
          <w:sz w:val="32"/>
          <w:szCs w:val="32"/>
          <w:lang w:eastAsia="zh-CN"/>
        </w:rPr>
        <w:sectPr>
          <w:pgSz w:w="16839" w:h="11907" w:orient="landscape"/>
          <w:pgMar w:top="1304" w:right="1984" w:bottom="1304" w:left="1134" w:header="851" w:footer="992" w:gutter="0"/>
          <w:cols w:space="425" w:num="1"/>
          <w:docGrid w:type="lines" w:linePitch="312" w:charSpace="0"/>
        </w:sectPr>
      </w:pPr>
    </w:p>
    <w:bookmarkEnd w:id="0"/>
    <w:p>
      <w:pPr>
        <w:jc w:val="both"/>
        <w:outlineLvl w:val="0"/>
        <w:rPr>
          <w:rFonts w:ascii="仿宋" w:hAnsi="仿宋" w:eastAsia="仿宋" w:cs="宋体"/>
          <w:kern w:val="0"/>
          <w:sz w:val="18"/>
          <w:szCs w:val="18"/>
          <w:lang w:val="zh-CN"/>
        </w:rPr>
      </w:pPr>
    </w:p>
    <w:p>
      <w:pPr>
        <w:autoSpaceDE w:val="0"/>
        <w:autoSpaceDN w:val="0"/>
        <w:adjustRightInd w:val="0"/>
        <w:ind w:firstLine="643" w:firstLineChars="200"/>
        <w:jc w:val="left"/>
        <w:rPr>
          <w:rFonts w:ascii="宋体" w:cs="Times New Roman"/>
          <w:b/>
          <w:sz w:val="32"/>
          <w:szCs w:val="32"/>
        </w:rPr>
      </w:pPr>
      <w:r>
        <w:rPr>
          <w:rFonts w:hint="eastAsia" w:ascii="宋体" w:hAnsi="宋体" w:cs="Times New Roman"/>
          <w:b/>
          <w:sz w:val="32"/>
          <w:szCs w:val="32"/>
        </w:rPr>
        <w:t>六、政府采购预算情况</w:t>
      </w:r>
    </w:p>
    <w:p>
      <w:pPr>
        <w:outlineLvl w:val="0"/>
        <w:rPr>
          <w:rFonts w:ascii="仿宋" w:hAnsi="仿宋" w:eastAsia="仿宋" w:cs="Times New Roman"/>
          <w:sz w:val="32"/>
          <w:szCs w:val="24"/>
        </w:rPr>
      </w:pPr>
      <w:bookmarkStart w:id="10" w:name="_Toc471398468"/>
      <w:r>
        <w:rPr>
          <w:rFonts w:ascii="仿宋" w:hAnsi="仿宋" w:eastAsia="仿宋" w:cs="Times New Roman"/>
          <w:sz w:val="32"/>
          <w:szCs w:val="24"/>
        </w:rPr>
        <w:t xml:space="preserve">   20</w:t>
      </w:r>
      <w:r>
        <w:rPr>
          <w:rFonts w:hint="eastAsia" w:ascii="仿宋" w:hAnsi="仿宋" w:eastAsia="仿宋" w:cs="Times New Roman"/>
          <w:sz w:val="32"/>
          <w:szCs w:val="24"/>
          <w:lang w:val="en-US" w:eastAsia="zh-CN"/>
        </w:rPr>
        <w:t>20</w:t>
      </w:r>
      <w:r>
        <w:rPr>
          <w:rFonts w:hint="eastAsia" w:ascii="仿宋" w:hAnsi="仿宋" w:eastAsia="仿宋" w:cs="Times New Roman"/>
          <w:sz w:val="32"/>
          <w:szCs w:val="24"/>
        </w:rPr>
        <w:t>年，安排政府采购预算</w:t>
      </w:r>
      <w:r>
        <w:rPr>
          <w:rFonts w:hint="eastAsia" w:ascii="仿宋" w:hAnsi="仿宋" w:eastAsia="仿宋" w:cs="Times New Roman"/>
          <w:sz w:val="32"/>
          <w:szCs w:val="24"/>
          <w:lang w:val="en-US" w:eastAsia="zh-CN"/>
        </w:rPr>
        <w:t>14.36</w:t>
      </w:r>
      <w:r>
        <w:rPr>
          <w:rFonts w:hint="eastAsia" w:ascii="仿宋" w:hAnsi="仿宋" w:eastAsia="仿宋" w:cs="Times New Roman"/>
          <w:sz w:val="32"/>
          <w:szCs w:val="24"/>
        </w:rPr>
        <w:t>万元。具体内容见下表。</w:t>
      </w:r>
      <w:bookmarkEnd w:id="10"/>
    </w:p>
    <w:p>
      <w:pPr>
        <w:ind w:firstLine="640" w:firstLineChars="200"/>
        <w:jc w:val="center"/>
        <w:outlineLvl w:val="0"/>
        <w:rPr>
          <w:rFonts w:ascii="Times New Roman" w:hAnsi="宋体"/>
          <w:sz w:val="32"/>
        </w:rPr>
      </w:pPr>
      <w:r>
        <w:rPr>
          <w:rFonts w:hint="eastAsia" w:ascii="方正小标宋_GBK" w:eastAsia="方正小标宋_GBK"/>
          <w:sz w:val="32"/>
        </w:rPr>
        <w:t>部门政府采购预算</w:t>
      </w:r>
      <w:r>
        <w:rPr>
          <w:rFonts w:ascii="方正小标宋_GBK" w:eastAsia="方正小标宋_GBK"/>
          <w:sz w:val="32"/>
        </w:rP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11" w:name="_Toc31636320"/>
      <w:r>
        <w:rPr>
          <w:rFonts w:hint="eastAsia" w:ascii="方正小标宋_GBK" w:eastAsia="方正小标宋_GBK"/>
          <w:sz w:val="32"/>
        </w:rPr>
        <w:instrText xml:space="preserve">部门政府采购预算</w:instrText>
      </w:r>
      <w:bookmarkEnd w:id="11"/>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6"/>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482承德市商务局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709"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承德市商务局小计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14.36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14.36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专用制冷、空调设备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A02052309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把</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木骨架沙发类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A060402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159.72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00" w:lineRule="exact"/>
        <w:ind w:firstLine="560" w:firstLineChars="200"/>
        <w:jc w:val="left"/>
        <w:outlineLvl w:val="0"/>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jc w:val="left"/>
        <w:rPr>
          <w:rFonts w:ascii="仿宋" w:hAnsi="仿宋" w:eastAsia="仿宋" w:cs="Times New Roman"/>
          <w:sz w:val="32"/>
          <w:szCs w:val="32"/>
        </w:rPr>
      </w:pP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七、国有资产信息</w:t>
      </w:r>
    </w:p>
    <w:p>
      <w:pPr>
        <w:ind w:firstLine="640"/>
        <w:rPr>
          <w:rFonts w:ascii="仿宋" w:hAnsi="仿宋" w:eastAsia="仿宋" w:cs="Times New Roman"/>
          <w:sz w:val="32"/>
          <w:szCs w:val="32"/>
        </w:rPr>
      </w:pPr>
      <w:r>
        <w:rPr>
          <w:rFonts w:hint="eastAsia"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998.28</w:t>
      </w:r>
      <w:r>
        <w:rPr>
          <w:rFonts w:hint="eastAsia" w:ascii="仿宋" w:hAnsi="仿宋" w:eastAsia="仿宋" w:cs="Times New Roman"/>
          <w:sz w:val="32"/>
          <w:szCs w:val="32"/>
        </w:rPr>
        <w:t>万元（详见下表），本年度各单位拟购置固定资产主要为计算机、打印机等，均是</w:t>
      </w:r>
      <w:r>
        <w:rPr>
          <w:rFonts w:ascii="仿宋" w:hAnsi="仿宋" w:eastAsia="仿宋" w:cs="Times New Roman"/>
          <w:sz w:val="32"/>
          <w:szCs w:val="32"/>
        </w:rPr>
        <w:t>20</w:t>
      </w:r>
      <w:r>
        <w:rPr>
          <w:rFonts w:hint="eastAsia" w:ascii="仿宋" w:hAnsi="仿宋" w:eastAsia="仿宋" w:cs="Times New Roman"/>
          <w:sz w:val="32"/>
          <w:szCs w:val="32"/>
        </w:rPr>
        <w:t>万元以下的设备。本年预算拟购置的固定资产为其他固定资产，共计</w:t>
      </w:r>
      <w:r>
        <w:rPr>
          <w:rFonts w:hint="eastAsia" w:ascii="仿宋" w:hAnsi="仿宋" w:eastAsia="仿宋" w:cs="Times New Roman"/>
          <w:sz w:val="32"/>
          <w:szCs w:val="32"/>
          <w:lang w:val="en-US" w:eastAsia="zh-CN"/>
        </w:rPr>
        <w:t>14.36</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已列入政府采购预算表。</w:t>
      </w:r>
    </w:p>
    <w:p>
      <w:pPr>
        <w:ind w:firstLine="640"/>
        <w:rPr>
          <w:rFonts w:ascii="仿宋" w:hAnsi="仿宋" w:eastAsia="仿宋" w:cs="Times New Roman"/>
          <w:sz w:val="32"/>
          <w:szCs w:val="32"/>
        </w:rPr>
      </w:pPr>
    </w:p>
    <w:tbl>
      <w:tblPr>
        <w:tblStyle w:val="6"/>
        <w:tblW w:w="13245" w:type="dxa"/>
        <w:tblInd w:w="93" w:type="dxa"/>
        <w:tblLayout w:type="fixed"/>
        <w:tblCellMar>
          <w:top w:w="0" w:type="dxa"/>
          <w:left w:w="108" w:type="dxa"/>
          <w:bottom w:w="0" w:type="dxa"/>
          <w:right w:w="108" w:type="dxa"/>
        </w:tblCellMar>
      </w:tblPr>
      <w:tblGrid>
        <w:gridCol w:w="5790"/>
        <w:gridCol w:w="1995"/>
        <w:gridCol w:w="5460"/>
      </w:tblGrid>
      <w:tr>
        <w:tblPrEx>
          <w:tblCellMar>
            <w:top w:w="0" w:type="dxa"/>
            <w:left w:w="108" w:type="dxa"/>
            <w:bottom w:w="0" w:type="dxa"/>
            <w:right w:w="108" w:type="dxa"/>
          </w:tblCellMar>
        </w:tblPrEx>
        <w:trPr>
          <w:trHeight w:val="870" w:hRule="atLeast"/>
        </w:trPr>
        <w:tc>
          <w:tcPr>
            <w:tcW w:w="13245" w:type="dxa"/>
            <w:gridSpan w:val="3"/>
            <w:tcBorders>
              <w:top w:val="nil"/>
              <w:left w:val="nil"/>
              <w:bottom w:val="nil"/>
              <w:right w:val="nil"/>
            </w:tcBorders>
            <w:noWrap/>
            <w:vAlign w:val="center"/>
          </w:tcPr>
          <w:p>
            <w:pPr>
              <w:widowControl/>
              <w:jc w:val="center"/>
              <w:rPr>
                <w:rFonts w:ascii="仿宋" w:hAnsi="仿宋" w:eastAsia="仿宋" w:cs="宋体"/>
                <w:b/>
                <w:bCs/>
                <w:kern w:val="0"/>
                <w:sz w:val="40"/>
                <w:szCs w:val="40"/>
              </w:rPr>
            </w:pPr>
            <w:r>
              <w:rPr>
                <w:rFonts w:hint="eastAsia" w:ascii="仿宋" w:hAnsi="仿宋" w:eastAsia="仿宋" w:cs="宋体"/>
                <w:b/>
                <w:bCs/>
                <w:kern w:val="0"/>
                <w:sz w:val="40"/>
                <w:szCs w:val="40"/>
              </w:rPr>
              <w:t>固定资产占用情况表</w:t>
            </w:r>
          </w:p>
        </w:tc>
      </w:tr>
      <w:tr>
        <w:tblPrEx>
          <w:tblCellMar>
            <w:top w:w="0" w:type="dxa"/>
            <w:left w:w="108" w:type="dxa"/>
            <w:bottom w:w="0" w:type="dxa"/>
            <w:right w:w="108" w:type="dxa"/>
          </w:tblCellMar>
        </w:tblPrEx>
        <w:trPr>
          <w:trHeight w:val="570" w:hRule="atLeast"/>
        </w:trPr>
        <w:tc>
          <w:tcPr>
            <w:tcW w:w="13245" w:type="dxa"/>
            <w:gridSpan w:val="3"/>
            <w:tcBorders>
              <w:top w:val="nil"/>
              <w:left w:val="nil"/>
              <w:bottom w:val="nil"/>
              <w:right w:val="nil"/>
            </w:tcBorders>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部门预算编码及名称：</w:t>
            </w:r>
            <w:r>
              <w:rPr>
                <w:rFonts w:ascii="仿宋" w:hAnsi="仿宋" w:eastAsia="仿宋" w:cs="宋体"/>
                <w:kern w:val="0"/>
                <w:sz w:val="24"/>
                <w:szCs w:val="24"/>
              </w:rPr>
              <w:t>[482]</w:t>
            </w:r>
            <w:r>
              <w:rPr>
                <w:rFonts w:hint="eastAsia" w:ascii="仿宋" w:hAnsi="仿宋" w:eastAsia="仿宋" w:cs="宋体"/>
                <w:kern w:val="0"/>
                <w:sz w:val="24"/>
                <w:szCs w:val="24"/>
              </w:rPr>
              <w:t>承德市商务局</w:t>
            </w:r>
            <w:r>
              <w:rPr>
                <w:rFonts w:ascii="仿宋" w:hAnsi="仿宋" w:eastAsia="仿宋" w:cs="宋体"/>
                <w:kern w:val="0"/>
                <w:sz w:val="24"/>
                <w:szCs w:val="24"/>
              </w:rPr>
              <w:t xml:space="preserve">                                     </w:t>
            </w:r>
            <w:r>
              <w:rPr>
                <w:rFonts w:hint="eastAsia" w:ascii="仿宋" w:hAnsi="仿宋" w:eastAsia="仿宋" w:cs="宋体"/>
                <w:kern w:val="0"/>
                <w:sz w:val="24"/>
                <w:szCs w:val="24"/>
              </w:rPr>
              <w:t>截止时间：</w:t>
            </w:r>
            <w:r>
              <w:rPr>
                <w:rFonts w:ascii="仿宋" w:hAnsi="仿宋" w:eastAsia="仿宋" w:cs="宋体"/>
                <w:kern w:val="0"/>
                <w:sz w:val="24"/>
                <w:szCs w:val="24"/>
              </w:rPr>
              <w:t>2017</w:t>
            </w:r>
            <w:r>
              <w:rPr>
                <w:rFonts w:hint="eastAsia" w:ascii="仿宋" w:hAnsi="仿宋" w:eastAsia="仿宋" w:cs="宋体"/>
                <w:kern w:val="0"/>
                <w:sz w:val="24"/>
                <w:szCs w:val="24"/>
              </w:rPr>
              <w:t>年</w:t>
            </w:r>
            <w:r>
              <w:rPr>
                <w:rFonts w:ascii="仿宋" w:hAnsi="仿宋" w:eastAsia="仿宋" w:cs="宋体"/>
                <w:kern w:val="0"/>
                <w:sz w:val="24"/>
                <w:szCs w:val="24"/>
              </w:rPr>
              <w:t>12</w:t>
            </w:r>
            <w:r>
              <w:rPr>
                <w:rFonts w:hint="eastAsia" w:ascii="仿宋" w:hAnsi="仿宋" w:eastAsia="仿宋" w:cs="宋体"/>
                <w:kern w:val="0"/>
                <w:sz w:val="24"/>
                <w:szCs w:val="24"/>
              </w:rPr>
              <w:t>月</w:t>
            </w:r>
            <w:r>
              <w:rPr>
                <w:rFonts w:ascii="仿宋" w:hAnsi="仿宋" w:eastAsia="仿宋" w:cs="宋体"/>
                <w:kern w:val="0"/>
                <w:sz w:val="24"/>
                <w:szCs w:val="24"/>
              </w:rPr>
              <w:t>31</w:t>
            </w:r>
            <w:r>
              <w:rPr>
                <w:rFonts w:hint="eastAsia" w:ascii="仿宋" w:hAnsi="仿宋" w:eastAsia="仿宋" w:cs="宋体"/>
                <w:kern w:val="0"/>
                <w:sz w:val="24"/>
                <w:szCs w:val="24"/>
              </w:rPr>
              <w:t>日</w:t>
            </w:r>
          </w:p>
        </w:tc>
      </w:tr>
      <w:tr>
        <w:tblPrEx>
          <w:tblCellMar>
            <w:top w:w="0" w:type="dxa"/>
            <w:left w:w="108" w:type="dxa"/>
            <w:bottom w:w="0" w:type="dxa"/>
            <w:right w:w="108" w:type="dxa"/>
          </w:tblCellMar>
        </w:tblPrEx>
        <w:trPr>
          <w:trHeight w:val="522" w:hRule="atLeast"/>
        </w:trPr>
        <w:tc>
          <w:tcPr>
            <w:tcW w:w="5790"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w:t>
            </w:r>
          </w:p>
        </w:tc>
        <w:tc>
          <w:tcPr>
            <w:tcW w:w="1995"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5460" w:type="dxa"/>
            <w:tcBorders>
              <w:top w:val="single" w:color="auto" w:sz="8" w:space="0"/>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价值（金额单位：万元）</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资产总额</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4" w:space="0"/>
              <w:right w:val="single" w:color="auto" w:sz="8" w:space="0"/>
            </w:tcBorders>
            <w:noWrap/>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998.28</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、房屋（平方米）</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7060.13</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735.89 </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其中：办公用房（平方米）</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1982.55</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530.00 </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、车辆（台、辆）</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6</w:t>
            </w:r>
          </w:p>
        </w:tc>
        <w:tc>
          <w:tcPr>
            <w:tcW w:w="5460" w:type="dxa"/>
            <w:tcBorders>
              <w:top w:val="nil"/>
              <w:left w:val="nil"/>
              <w:bottom w:val="single" w:color="auto" w:sz="4" w:space="0"/>
              <w:right w:val="single" w:color="auto" w:sz="8" w:space="0"/>
            </w:tcBorders>
            <w:noWrap/>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114.62</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、单价在</w:t>
            </w:r>
            <w:r>
              <w:rPr>
                <w:rFonts w:ascii="仿宋" w:hAnsi="仿宋" w:eastAsia="仿宋" w:cs="宋体"/>
                <w:kern w:val="0"/>
                <w:sz w:val="24"/>
                <w:szCs w:val="24"/>
              </w:rPr>
              <w:t>20</w:t>
            </w:r>
            <w:r>
              <w:rPr>
                <w:rFonts w:hint="eastAsia" w:ascii="仿宋" w:hAnsi="仿宋" w:eastAsia="仿宋" w:cs="宋体"/>
                <w:kern w:val="0"/>
                <w:sz w:val="24"/>
                <w:szCs w:val="24"/>
              </w:rPr>
              <w:t>万元以上设备</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8"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、其他固定资产</w:t>
            </w:r>
          </w:p>
        </w:tc>
        <w:tc>
          <w:tcPr>
            <w:tcW w:w="1995" w:type="dxa"/>
            <w:tcBorders>
              <w:top w:val="nil"/>
              <w:left w:val="nil"/>
              <w:bottom w:val="single" w:color="auto" w:sz="8"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8" w:space="0"/>
              <w:right w:val="single" w:color="auto" w:sz="8" w:space="0"/>
            </w:tcBorders>
            <w:noWrap/>
            <w:vAlign w:val="center"/>
          </w:tcPr>
          <w:p>
            <w:pPr>
              <w:widowControl/>
              <w:jc w:val="center"/>
              <w:rPr>
                <w:rFonts w:hint="default" w:ascii="仿宋" w:hAnsi="仿宋" w:eastAsia="仿宋" w:cs="宋体"/>
                <w:kern w:val="0"/>
                <w:sz w:val="24"/>
                <w:szCs w:val="24"/>
                <w:lang w:val="en-US"/>
              </w:rPr>
            </w:pPr>
            <w:r>
              <w:rPr>
                <w:rFonts w:hint="eastAsia" w:ascii="仿宋" w:hAnsi="仿宋" w:eastAsia="仿宋" w:cs="宋体"/>
                <w:kern w:val="0"/>
                <w:sz w:val="24"/>
                <w:szCs w:val="24"/>
                <w:lang w:val="en-US" w:eastAsia="zh-CN"/>
              </w:rPr>
              <w:t>147.77</w:t>
            </w:r>
            <w:bookmarkStart w:id="12" w:name="_GoBack"/>
            <w:bookmarkEnd w:id="12"/>
          </w:p>
        </w:tc>
      </w:tr>
    </w:tbl>
    <w:p>
      <w:pPr>
        <w:ind w:firstLine="640"/>
        <w:rPr>
          <w:rFonts w:ascii="仿宋" w:hAnsi="仿宋" w:eastAsia="仿宋" w:cs="Times New Roman"/>
          <w:color w:val="FF0000"/>
          <w:sz w:val="32"/>
          <w:szCs w:val="32"/>
        </w:rPr>
      </w:pPr>
    </w:p>
    <w:p>
      <w:pPr>
        <w:rPr>
          <w:rFonts w:ascii="仿宋" w:hAnsi="仿宋" w:eastAsia="仿宋" w:cs="Times New Roman"/>
          <w:sz w:val="32"/>
          <w:szCs w:val="32"/>
        </w:rPr>
      </w:pPr>
    </w:p>
    <w:p>
      <w:pPr>
        <w:numPr>
          <w:ilvl w:val="0"/>
          <w:numId w:val="2"/>
        </w:num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名词解释</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、一般</w:t>
      </w:r>
      <w:r>
        <w:rPr>
          <w:rFonts w:hint="eastAsia" w:ascii="仿宋" w:hAnsi="仿宋" w:eastAsia="仿宋" w:cs="仿宋_GB2312"/>
          <w:sz w:val="32"/>
          <w:szCs w:val="32"/>
          <w:lang w:eastAsia="zh-CN"/>
        </w:rPr>
        <w:t>公共</w:t>
      </w:r>
      <w:r>
        <w:rPr>
          <w:rFonts w:hint="eastAsia" w:ascii="仿宋" w:hAnsi="仿宋" w:eastAsia="仿宋" w:cs="仿宋_GB2312"/>
          <w:sz w:val="32"/>
          <w:szCs w:val="32"/>
        </w:rPr>
        <w:t>预算</w:t>
      </w:r>
      <w:r>
        <w:rPr>
          <w:rFonts w:hint="eastAsia" w:ascii="仿宋" w:hAnsi="仿宋" w:eastAsia="仿宋" w:cs="仿宋_GB2312"/>
          <w:sz w:val="32"/>
          <w:szCs w:val="32"/>
          <w:lang w:eastAsia="zh-CN"/>
        </w:rPr>
        <w:t>拨款</w:t>
      </w:r>
      <w:r>
        <w:rPr>
          <w:rFonts w:hint="eastAsia" w:ascii="仿宋" w:hAnsi="仿宋" w:eastAsia="仿宋" w:cs="仿宋_GB2312"/>
          <w:sz w:val="32"/>
          <w:szCs w:val="32"/>
        </w:rPr>
        <w:t>收入：市级财政当年拨付的资金。</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、基本支出：为保障机构正常运转，完成日常工作任务，而发生的人员支出和公用支出。</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、项目支出：是指在基本支出之外，为完成特定行政任务和事业发展目标，而发生的支出。</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ind w:firstLine="960" w:firstLineChars="300"/>
        <w:rPr>
          <w:rFonts w:ascii="仿宋" w:hAnsi="仿宋" w:eastAsia="仿宋"/>
          <w:color w:val="000000"/>
          <w:sz w:val="32"/>
          <w:szCs w:val="32"/>
        </w:rPr>
      </w:pPr>
      <w:r>
        <w:rPr>
          <w:rFonts w:ascii="仿宋" w:hAnsi="仿宋" w:eastAsia="仿宋" w:cs="仿宋_GB2312"/>
          <w:color w:val="000000"/>
          <w:sz w:val="32"/>
          <w:szCs w:val="32"/>
        </w:rPr>
        <w:t>5</w:t>
      </w:r>
      <w:r>
        <w:rPr>
          <w:rFonts w:hint="eastAsia" w:ascii="仿宋" w:hAnsi="仿宋" w:eastAsia="仿宋" w:cs="仿宋_GB2312"/>
          <w:color w:val="000000"/>
          <w:sz w:val="32"/>
          <w:szCs w:val="32"/>
        </w:rPr>
        <w:t>、</w:t>
      </w:r>
      <w:r>
        <w:rPr>
          <w:rFonts w:hint="eastAsia" w:ascii="仿宋" w:hAnsi="仿宋" w:eastAsia="仿宋" w:cs="Arial"/>
          <w:color w:val="000000"/>
          <w:sz w:val="32"/>
          <w:szCs w:val="32"/>
          <w:shd w:val="clear" w:color="auto" w:fill="FFFFFF"/>
        </w:rPr>
        <w:t>三公经费：是指财政拨款支出安排的出国（境）费、车辆购置及运行费、公务接待费这三项经费。</w:t>
      </w:r>
    </w:p>
    <w:p>
      <w:pPr>
        <w:autoSpaceDE w:val="0"/>
        <w:autoSpaceDN w:val="0"/>
        <w:adjustRightInd w:val="0"/>
        <w:ind w:left="420" w:leftChars="200" w:firstLine="643" w:firstLineChars="200"/>
        <w:jc w:val="left"/>
        <w:rPr>
          <w:rFonts w:ascii="仿宋" w:hAnsi="仿宋" w:eastAsia="仿宋" w:cs="宋体-方正超大字符集"/>
          <w:b/>
          <w:bCs/>
          <w:sz w:val="32"/>
          <w:szCs w:val="32"/>
        </w:rPr>
      </w:pPr>
      <w:r>
        <w:rPr>
          <w:rFonts w:hint="eastAsia" w:ascii="仿宋" w:hAnsi="仿宋" w:eastAsia="仿宋" w:cs="宋体-方正超大字符集"/>
          <w:b/>
          <w:bCs/>
          <w:sz w:val="32"/>
          <w:szCs w:val="32"/>
        </w:rPr>
        <w:t>九、其他需要说明的事项</w:t>
      </w:r>
    </w:p>
    <w:p>
      <w:pPr>
        <w:autoSpaceDE w:val="0"/>
        <w:autoSpaceDN w:val="0"/>
        <w:adjustRightInd w:val="0"/>
        <w:ind w:left="420" w:leftChars="200"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DD3C"/>
    <w:multiLevelType w:val="singleLevel"/>
    <w:tmpl w:val="0040DD3C"/>
    <w:lvl w:ilvl="0" w:tentative="0">
      <w:start w:val="3"/>
      <w:numFmt w:val="chineseCounting"/>
      <w:suff w:val="nothing"/>
      <w:lvlText w:val="%1、"/>
      <w:lvlJc w:val="left"/>
      <w:rPr>
        <w:rFonts w:hint="eastAsia"/>
      </w:rPr>
    </w:lvl>
  </w:abstractNum>
  <w:abstractNum w:abstractNumId="1">
    <w:nsid w:val="5881B3F2"/>
    <w:multiLevelType w:val="singleLevel"/>
    <w:tmpl w:val="5881B3F2"/>
    <w:lvl w:ilvl="0" w:tentative="0">
      <w:start w:val="8"/>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75D5F"/>
    <w:rsid w:val="000918BB"/>
    <w:rsid w:val="000B3E8D"/>
    <w:rsid w:val="000C3A19"/>
    <w:rsid w:val="001245BB"/>
    <w:rsid w:val="001739C2"/>
    <w:rsid w:val="00180ED1"/>
    <w:rsid w:val="001A327F"/>
    <w:rsid w:val="00241FD4"/>
    <w:rsid w:val="00251B12"/>
    <w:rsid w:val="00296113"/>
    <w:rsid w:val="002F3E58"/>
    <w:rsid w:val="0030542C"/>
    <w:rsid w:val="00311B7A"/>
    <w:rsid w:val="00314C7B"/>
    <w:rsid w:val="003C10BB"/>
    <w:rsid w:val="003C25C6"/>
    <w:rsid w:val="003F0508"/>
    <w:rsid w:val="00407253"/>
    <w:rsid w:val="00451871"/>
    <w:rsid w:val="00472923"/>
    <w:rsid w:val="004754EA"/>
    <w:rsid w:val="004968CF"/>
    <w:rsid w:val="004E3066"/>
    <w:rsid w:val="004E74CD"/>
    <w:rsid w:val="00546D3C"/>
    <w:rsid w:val="00573562"/>
    <w:rsid w:val="00614A29"/>
    <w:rsid w:val="006503A9"/>
    <w:rsid w:val="006E3FDA"/>
    <w:rsid w:val="0075393C"/>
    <w:rsid w:val="00776C08"/>
    <w:rsid w:val="007B3411"/>
    <w:rsid w:val="007E1DA8"/>
    <w:rsid w:val="007F6C26"/>
    <w:rsid w:val="008334AE"/>
    <w:rsid w:val="00836FED"/>
    <w:rsid w:val="00845CD2"/>
    <w:rsid w:val="00852B0D"/>
    <w:rsid w:val="00852FF9"/>
    <w:rsid w:val="00864D39"/>
    <w:rsid w:val="008706A0"/>
    <w:rsid w:val="00881692"/>
    <w:rsid w:val="00887B5F"/>
    <w:rsid w:val="008B3CC5"/>
    <w:rsid w:val="008E4261"/>
    <w:rsid w:val="008F3E86"/>
    <w:rsid w:val="008F4662"/>
    <w:rsid w:val="00905D08"/>
    <w:rsid w:val="00925753"/>
    <w:rsid w:val="009304E7"/>
    <w:rsid w:val="00930C39"/>
    <w:rsid w:val="00966C5C"/>
    <w:rsid w:val="00973104"/>
    <w:rsid w:val="009A6DD6"/>
    <w:rsid w:val="009A7C37"/>
    <w:rsid w:val="009C0430"/>
    <w:rsid w:val="009C7E2C"/>
    <w:rsid w:val="00A10092"/>
    <w:rsid w:val="00A72D2E"/>
    <w:rsid w:val="00A911E7"/>
    <w:rsid w:val="00A939D9"/>
    <w:rsid w:val="00B10824"/>
    <w:rsid w:val="00B20712"/>
    <w:rsid w:val="00B43238"/>
    <w:rsid w:val="00B75216"/>
    <w:rsid w:val="00B91D52"/>
    <w:rsid w:val="00BA1ACD"/>
    <w:rsid w:val="00BF444D"/>
    <w:rsid w:val="00CA7176"/>
    <w:rsid w:val="00CC163D"/>
    <w:rsid w:val="00CD2773"/>
    <w:rsid w:val="00CE143B"/>
    <w:rsid w:val="00D74B13"/>
    <w:rsid w:val="00DB45B6"/>
    <w:rsid w:val="00E167C7"/>
    <w:rsid w:val="00E371BF"/>
    <w:rsid w:val="00E50289"/>
    <w:rsid w:val="00EB3978"/>
    <w:rsid w:val="00EB5370"/>
    <w:rsid w:val="00EC47F6"/>
    <w:rsid w:val="00ED44D8"/>
    <w:rsid w:val="00F24716"/>
    <w:rsid w:val="00F66032"/>
    <w:rsid w:val="00F958C2"/>
    <w:rsid w:val="01FB23CB"/>
    <w:rsid w:val="0B0D77B0"/>
    <w:rsid w:val="0C3D5924"/>
    <w:rsid w:val="0D9F1876"/>
    <w:rsid w:val="10ED36A0"/>
    <w:rsid w:val="114917E9"/>
    <w:rsid w:val="12C6108C"/>
    <w:rsid w:val="15F42192"/>
    <w:rsid w:val="19512615"/>
    <w:rsid w:val="19C36DAA"/>
    <w:rsid w:val="1A5D684E"/>
    <w:rsid w:val="1ABE55EE"/>
    <w:rsid w:val="1C7C02BA"/>
    <w:rsid w:val="1D954D97"/>
    <w:rsid w:val="20831759"/>
    <w:rsid w:val="2844471F"/>
    <w:rsid w:val="296572F7"/>
    <w:rsid w:val="2A012DF7"/>
    <w:rsid w:val="303D4E30"/>
    <w:rsid w:val="316E2FA4"/>
    <w:rsid w:val="340A6E0D"/>
    <w:rsid w:val="349C3CCA"/>
    <w:rsid w:val="3507028C"/>
    <w:rsid w:val="3595643A"/>
    <w:rsid w:val="35F04A9D"/>
    <w:rsid w:val="38E01BC5"/>
    <w:rsid w:val="39FE69A7"/>
    <w:rsid w:val="3CD42DDC"/>
    <w:rsid w:val="3D367B8D"/>
    <w:rsid w:val="3EA65DD8"/>
    <w:rsid w:val="3F101AD0"/>
    <w:rsid w:val="41055264"/>
    <w:rsid w:val="429960CF"/>
    <w:rsid w:val="433F016E"/>
    <w:rsid w:val="45C76287"/>
    <w:rsid w:val="471D5503"/>
    <w:rsid w:val="48B937A6"/>
    <w:rsid w:val="492C0AE6"/>
    <w:rsid w:val="4A5B700A"/>
    <w:rsid w:val="4DF57B76"/>
    <w:rsid w:val="541C1C0A"/>
    <w:rsid w:val="55145A25"/>
    <w:rsid w:val="55383E38"/>
    <w:rsid w:val="5911172D"/>
    <w:rsid w:val="59870472"/>
    <w:rsid w:val="5C9B54EB"/>
    <w:rsid w:val="5D515226"/>
    <w:rsid w:val="5E731884"/>
    <w:rsid w:val="67706CC4"/>
    <w:rsid w:val="678A783D"/>
    <w:rsid w:val="685B7F7B"/>
    <w:rsid w:val="6C053E44"/>
    <w:rsid w:val="6CA86ED0"/>
    <w:rsid w:val="724C7A91"/>
    <w:rsid w:val="72617A36"/>
    <w:rsid w:val="7E6D3015"/>
    <w:rsid w:val="7EB2342C"/>
    <w:rsid w:val="7FBC79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99"/>
    <w:rPr>
      <w:rFonts w:ascii="Times New Roman" w:hAnsi="Times New Roman" w:cs="Times New Roman"/>
      <w:szCs w:val="24"/>
    </w:rPr>
  </w:style>
  <w:style w:type="paragraph" w:styleId="5">
    <w:name w:val="toc 2"/>
    <w:basedOn w:val="1"/>
    <w:next w:val="1"/>
    <w:qFormat/>
    <w:uiPriority w:val="99"/>
    <w:pPr>
      <w:ind w:left="420" w:leftChars="200"/>
    </w:pPr>
    <w:rPr>
      <w:rFonts w:ascii="Times New Roman" w:hAnsi="Times New Roman" w:cs="Times New Roman"/>
      <w:szCs w:val="24"/>
    </w:rPr>
  </w:style>
  <w:style w:type="character" w:customStyle="1" w:styleId="8">
    <w:name w:val="Footer Char"/>
    <w:basedOn w:val="7"/>
    <w:link w:val="2"/>
    <w:qFormat/>
    <w:locked/>
    <w:uiPriority w:val="99"/>
    <w:rPr>
      <w:rFonts w:ascii="Times New Roman" w:hAnsi="Times New Roman" w:eastAsia="宋体" w:cs="Times New Roman"/>
      <w:sz w:val="18"/>
      <w:szCs w:val="18"/>
    </w:rPr>
  </w:style>
  <w:style w:type="character" w:customStyle="1" w:styleId="9">
    <w:name w:val="Header Char"/>
    <w:basedOn w:val="7"/>
    <w:link w:val="3"/>
    <w:qFormat/>
    <w:locked/>
    <w:uiPriority w:val="99"/>
    <w:rPr>
      <w:rFonts w:ascii="Times New Roman" w:hAnsi="Times New Roman" w:eastAsia="宋体" w:cs="Times New Roman"/>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numbering.xml" Type="http://schemas.openxmlformats.org/officeDocument/2006/relationships/numbering"/><Relationship Id="rId6"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824</Words>
  <Characters>4697</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2018-03-13T02:56:00Z</dcterms:created>
  <dc:creator>guest</dc:creator>
  <cp:lastModifiedBy>Lucky</cp:lastModifiedBy>
  <cp:lastPrinted>2018-03-14T01:10:00Z</cp:lastPrinted>
  <dcterms:modified xsi:type="dcterms:W3CDTF">2020-02-21T02:24:01Z</dcterms:modified>
  <cp:revision>10</cp:revision>
  <dc:title>河北省2017年部门预算信息公开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